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13" w:rsidRPr="00BA005C" w:rsidRDefault="00C81B85" w:rsidP="00FD665B">
      <w:pPr>
        <w:jc w:val="center"/>
        <w:rPr>
          <w:b/>
          <w:sz w:val="24"/>
          <w:szCs w:val="24"/>
        </w:rPr>
      </w:pPr>
      <w:r w:rsidRPr="00BA005C">
        <w:rPr>
          <w:b/>
          <w:sz w:val="24"/>
          <w:szCs w:val="24"/>
        </w:rPr>
        <w:t xml:space="preserve">Heritage Portals and Heritage Mining: </w:t>
      </w:r>
      <w:r w:rsidR="00FD665B" w:rsidRPr="00BA005C">
        <w:rPr>
          <w:b/>
          <w:sz w:val="24"/>
          <w:szCs w:val="24"/>
        </w:rPr>
        <w:br/>
        <w:t>Synergizing</w:t>
      </w:r>
      <w:r w:rsidRPr="00BA005C">
        <w:rPr>
          <w:b/>
          <w:sz w:val="24"/>
          <w:szCs w:val="24"/>
        </w:rPr>
        <w:t xml:space="preserve"> Data Mining</w:t>
      </w:r>
      <w:r w:rsidR="00BA005C" w:rsidRPr="00BA005C">
        <w:rPr>
          <w:b/>
          <w:sz w:val="24"/>
          <w:szCs w:val="24"/>
        </w:rPr>
        <w:t xml:space="preserve"> and Heritage Preservation</w:t>
      </w:r>
      <w:r w:rsidRPr="00BA005C">
        <w:rPr>
          <w:b/>
          <w:sz w:val="24"/>
          <w:szCs w:val="24"/>
        </w:rPr>
        <w:t xml:space="preserve"> under Uncertainty Constraints</w:t>
      </w:r>
    </w:p>
    <w:p w:rsidR="007F34EE" w:rsidRDefault="007F34EE" w:rsidP="005C6594">
      <w:pPr>
        <w:jc w:val="both"/>
        <w:rPr>
          <w:b/>
        </w:rPr>
      </w:pPr>
      <w:r>
        <w:rPr>
          <w:b/>
        </w:rPr>
        <w:t xml:space="preserve">Authors: </w:t>
      </w:r>
    </w:p>
    <w:p w:rsidR="007F34EE" w:rsidRPr="00671CED" w:rsidRDefault="007F34EE" w:rsidP="005C6594">
      <w:pPr>
        <w:jc w:val="both"/>
        <w:rPr>
          <w:b/>
          <w:sz w:val="20"/>
        </w:rPr>
      </w:pPr>
      <w:r w:rsidRPr="00671CED">
        <w:rPr>
          <w:b/>
          <w:sz w:val="20"/>
        </w:rPr>
        <w:t>Milutinovic, V., Salom, J.,</w:t>
      </w:r>
      <w:r w:rsidR="00945F86" w:rsidRPr="00671CED">
        <w:rPr>
          <w:b/>
          <w:sz w:val="20"/>
        </w:rPr>
        <w:t>Mihajlovic, A., Jelisavcic, V.</w:t>
      </w:r>
      <w:r w:rsidRPr="00671CED">
        <w:rPr>
          <w:b/>
          <w:sz w:val="20"/>
        </w:rPr>
        <w:t>, Ognjanovic, Z., Markovic, Z., Furht, B., Maurer, H.</w:t>
      </w:r>
    </w:p>
    <w:p w:rsidR="00C81B85" w:rsidRPr="00825420" w:rsidRDefault="00C81B85" w:rsidP="005C6594">
      <w:pPr>
        <w:jc w:val="both"/>
        <w:rPr>
          <w:b/>
          <w:i/>
        </w:rPr>
      </w:pPr>
      <w:r w:rsidRPr="00825420">
        <w:rPr>
          <w:b/>
          <w:i/>
        </w:rPr>
        <w:t>Abstract:</w:t>
      </w:r>
    </w:p>
    <w:p w:rsidR="00C81B85" w:rsidRDefault="00671CED" w:rsidP="005C6594">
      <w:pPr>
        <w:jc w:val="both"/>
        <w:rPr>
          <w:i/>
        </w:rPr>
      </w:pPr>
      <w:r w:rsidRPr="00825420">
        <w:rPr>
          <w:i/>
        </w:rPr>
        <w:t>With ever-increasing demands for collecting, digitalization</w:t>
      </w:r>
      <w:r w:rsidR="00854235" w:rsidRPr="00825420">
        <w:rPr>
          <w:i/>
        </w:rPr>
        <w:t>,</w:t>
      </w:r>
      <w:r w:rsidRPr="00825420">
        <w:rPr>
          <w:i/>
        </w:rPr>
        <w:t xml:space="preserve"> and presentation of cultural heritage</w:t>
      </w:r>
      <w:r w:rsidR="00854235" w:rsidRPr="00825420">
        <w:rPr>
          <w:i/>
        </w:rPr>
        <w:t>,</w:t>
      </w:r>
      <w:r w:rsidRPr="00825420">
        <w:rPr>
          <w:i/>
        </w:rPr>
        <w:t xml:space="preserve"> a new type of knowledge portals </w:t>
      </w:r>
      <w:r w:rsidR="00994F2F" w:rsidRPr="00825420">
        <w:rPr>
          <w:i/>
        </w:rPr>
        <w:t xml:space="preserve">known as Heritage Portals </w:t>
      </w:r>
      <w:r w:rsidRPr="00825420">
        <w:rPr>
          <w:i/>
        </w:rPr>
        <w:t xml:space="preserve">have emerged. </w:t>
      </w:r>
      <w:r w:rsidR="00BA005C">
        <w:rPr>
          <w:i/>
        </w:rPr>
        <w:t>The m</w:t>
      </w:r>
      <w:r w:rsidRPr="00825420">
        <w:rPr>
          <w:i/>
        </w:rPr>
        <w:t xml:space="preserve">ost important features that distinguish such </w:t>
      </w:r>
      <w:r w:rsidR="00994F2F" w:rsidRPr="00825420">
        <w:rPr>
          <w:i/>
        </w:rPr>
        <w:t>portals from other online knowledge sources are presented. As a consequence, a</w:t>
      </w:r>
      <w:r w:rsidRPr="00825420">
        <w:rPr>
          <w:i/>
        </w:rPr>
        <w:t xml:space="preserve"> new ty</w:t>
      </w:r>
      <w:r w:rsidR="00994F2F" w:rsidRPr="00825420">
        <w:rPr>
          <w:i/>
        </w:rPr>
        <w:t>pe of data mining can be recognized</w:t>
      </w:r>
      <w:r w:rsidR="00C97222" w:rsidRPr="00825420">
        <w:rPr>
          <w:i/>
        </w:rPr>
        <w:t>,</w:t>
      </w:r>
      <w:r w:rsidR="00994F2F" w:rsidRPr="00825420">
        <w:rPr>
          <w:i/>
        </w:rPr>
        <w:t xml:space="preserve"> based on </w:t>
      </w:r>
      <w:r w:rsidR="00854235" w:rsidRPr="00825420">
        <w:rPr>
          <w:i/>
        </w:rPr>
        <w:t>heritage portal</w:t>
      </w:r>
      <w:r w:rsidR="00994F2F" w:rsidRPr="00825420">
        <w:rPr>
          <w:i/>
        </w:rPr>
        <w:t xml:space="preserve">s as </w:t>
      </w:r>
      <w:r w:rsidR="00C97222" w:rsidRPr="00825420">
        <w:rPr>
          <w:i/>
        </w:rPr>
        <w:t xml:space="preserve">the </w:t>
      </w:r>
      <w:r w:rsidR="00994F2F" w:rsidRPr="00825420">
        <w:rPr>
          <w:i/>
        </w:rPr>
        <w:t>enabler technology. Key elements of this data mining fi</w:t>
      </w:r>
      <w:r w:rsidR="00B5404C" w:rsidRPr="00825420">
        <w:rPr>
          <w:i/>
        </w:rPr>
        <w:t>eld are</w:t>
      </w:r>
      <w:r w:rsidR="00994F2F" w:rsidRPr="00825420">
        <w:rPr>
          <w:i/>
        </w:rPr>
        <w:t xml:space="preserve"> presented, along with two simple </w:t>
      </w:r>
      <w:r w:rsidR="00C97222" w:rsidRPr="00825420">
        <w:rPr>
          <w:i/>
        </w:rPr>
        <w:t xml:space="preserve">and </w:t>
      </w:r>
      <w:r w:rsidR="00B5404C" w:rsidRPr="00825420">
        <w:rPr>
          <w:i/>
        </w:rPr>
        <w:t>illustrative</w:t>
      </w:r>
      <w:r w:rsidR="00994F2F" w:rsidRPr="00825420">
        <w:rPr>
          <w:i/>
        </w:rPr>
        <w:t xml:space="preserve"> examples.</w:t>
      </w:r>
    </w:p>
    <w:p w:rsidR="00BA005C" w:rsidRPr="00825420" w:rsidRDefault="00BA005C" w:rsidP="005C6594">
      <w:pPr>
        <w:jc w:val="both"/>
        <w:rPr>
          <w:i/>
        </w:rPr>
      </w:pPr>
    </w:p>
    <w:p w:rsidR="00C81B85" w:rsidRPr="00144811" w:rsidRDefault="00C81B85" w:rsidP="005C6594">
      <w:pPr>
        <w:jc w:val="both"/>
        <w:rPr>
          <w:b/>
        </w:rPr>
      </w:pPr>
      <w:r w:rsidRPr="00144811">
        <w:rPr>
          <w:b/>
        </w:rPr>
        <w:t>1. Introduction</w:t>
      </w:r>
    </w:p>
    <w:p w:rsidR="00C81B85" w:rsidRDefault="006158C0" w:rsidP="005C6594">
      <w:pPr>
        <w:jc w:val="both"/>
      </w:pPr>
      <w:r w:rsidRPr="00074B7E">
        <w:t xml:space="preserve">Heritage portals </w:t>
      </w:r>
      <w:r w:rsidR="009406C5" w:rsidRPr="00074B7E">
        <w:t>[Korica2012</w:t>
      </w:r>
      <w:r w:rsidR="0002288D" w:rsidRPr="00074B7E">
        <w:t>]</w:t>
      </w:r>
      <w:r w:rsidR="00C81B85" w:rsidRPr="00074B7E">
        <w:t xml:space="preserve"> are specific in many aspects. They include books, documents, historical</w:t>
      </w:r>
      <w:r w:rsidR="00CF3B93" w:rsidRPr="00074B7E">
        <w:t>,</w:t>
      </w:r>
      <w:r w:rsidR="00C81B85" w:rsidRPr="00074B7E">
        <w:t xml:space="preserve"> and geographical information of encyclopedic character, but also music, still images, and moving images.</w:t>
      </w:r>
      <w:r w:rsidR="00C81B85">
        <w:t xml:space="preserve"> All this represents a BigData collection with lots of hidden knowledge. Mining the history helps predict future. Ho</w:t>
      </w:r>
      <w:r w:rsidR="00536EA5">
        <w:t xml:space="preserve">wever, mining from </w:t>
      </w:r>
      <w:r>
        <w:t>heritage portals</w:t>
      </w:r>
      <w:r w:rsidR="00536EA5">
        <w:t xml:space="preserve"> is extre</w:t>
      </w:r>
      <w:r w:rsidR="00C81B85">
        <w:t>mely di</w:t>
      </w:r>
      <w:r w:rsidR="00536EA5">
        <w:t>f</w:t>
      </w:r>
      <w:r w:rsidR="00C81B85">
        <w:t>ficult for a number of reasons:</w:t>
      </w:r>
    </w:p>
    <w:p w:rsidR="00C81B85" w:rsidRDefault="00C81B85" w:rsidP="00D35067">
      <w:r>
        <w:t>(a) It is multi-dimensional (text, music, images)</w:t>
      </w:r>
      <w:r w:rsidR="00D35067">
        <w:t>,</w:t>
      </w:r>
      <w:r w:rsidR="00D35067">
        <w:br/>
      </w:r>
      <w:r>
        <w:t xml:space="preserve">and therefore complex. </w:t>
      </w:r>
    </w:p>
    <w:p w:rsidR="00C81B85" w:rsidRDefault="00C81B85" w:rsidP="00D35067">
      <w:r>
        <w:t xml:space="preserve">(b) This complexity is made even higher, </w:t>
      </w:r>
      <w:r w:rsidR="00D35067">
        <w:br/>
      </w:r>
      <w:r>
        <w:t xml:space="preserve">because of the need for different dimensions to </w:t>
      </w:r>
      <w:r w:rsidR="00D870E2">
        <w:t>synergize</w:t>
      </w:r>
      <w:r>
        <w:t>.</w:t>
      </w:r>
    </w:p>
    <w:p w:rsidR="00C81B85" w:rsidRDefault="00C81B85" w:rsidP="00D35067">
      <w:r>
        <w:t>(c) In addition to the complexity, one has to cope with uncertainty constraints</w:t>
      </w:r>
      <w:r w:rsidR="00D870E2">
        <w:t xml:space="preserve">, </w:t>
      </w:r>
      <w:r w:rsidR="00D35067">
        <w:br/>
      </w:r>
      <w:r w:rsidR="00D870E2">
        <w:t>arising from the fact that data could have been corrupted, intentionally or unintentionally.</w:t>
      </w:r>
    </w:p>
    <w:p w:rsidR="00D870E2" w:rsidRDefault="00D870E2" w:rsidP="005C6594">
      <w:pPr>
        <w:jc w:val="both"/>
      </w:pPr>
      <w:r>
        <w:t xml:space="preserve">We will review the types of data corruption after we review the basic characteristics of </w:t>
      </w:r>
      <w:r w:rsidR="006158C0">
        <w:t>heritage portal</w:t>
      </w:r>
      <w:r>
        <w:t>s</w:t>
      </w:r>
      <w:r w:rsidR="00D35067">
        <w:t>, because the heritage portals represent the enabler technology for implementation of heritage mining (heritage mining is best done via cross-corelation of data from heritage portals of different nations). Consequently,</w:t>
      </w:r>
      <w:r>
        <w:t xml:space="preserve"> characteristics </w:t>
      </w:r>
      <w:r w:rsidR="00D35067">
        <w:t xml:space="preserve">of heritage portals </w:t>
      </w:r>
      <w:r>
        <w:t xml:space="preserve">directly influence the types of data corruption. </w:t>
      </w:r>
    </w:p>
    <w:p w:rsidR="00BA005C" w:rsidRDefault="00BA005C" w:rsidP="005C6594">
      <w:pPr>
        <w:jc w:val="both"/>
      </w:pPr>
    </w:p>
    <w:p w:rsidR="005C6594" w:rsidRPr="00144811" w:rsidRDefault="00D35067" w:rsidP="005C6594">
      <w:pPr>
        <w:jc w:val="both"/>
        <w:rPr>
          <w:b/>
        </w:rPr>
      </w:pPr>
      <w:r>
        <w:rPr>
          <w:b/>
        </w:rPr>
        <w:t>2. Heritage P</w:t>
      </w:r>
      <w:r w:rsidR="005C6594" w:rsidRPr="00144811">
        <w:rPr>
          <w:b/>
        </w:rPr>
        <w:t>ortals</w:t>
      </w:r>
    </w:p>
    <w:p w:rsidR="005C6594" w:rsidRDefault="005C6594" w:rsidP="005C6594">
      <w:pPr>
        <w:jc w:val="both"/>
      </w:pPr>
      <w:r>
        <w:t>Heritage portals must p</w:t>
      </w:r>
      <w:r w:rsidR="00536EA5">
        <w:t>oses specific characteristics. T</w:t>
      </w:r>
      <w:r w:rsidR="00D35067">
        <w:t>hese</w:t>
      </w:r>
      <w:r>
        <w:t xml:space="preserve"> ca</w:t>
      </w:r>
      <w:r w:rsidR="00536EA5">
        <w:t>n be divided into two major cat</w:t>
      </w:r>
      <w:r>
        <w:t>egories:</w:t>
      </w:r>
    </w:p>
    <w:p w:rsidR="005C6594" w:rsidRDefault="005C6594" w:rsidP="005C6594">
      <w:pPr>
        <w:jc w:val="both"/>
      </w:pPr>
      <w:r>
        <w:t xml:space="preserve">(a) Primary characteristics, </w:t>
      </w:r>
    </w:p>
    <w:p w:rsidR="005C6594" w:rsidRDefault="005C6594" w:rsidP="005C6594">
      <w:pPr>
        <w:jc w:val="both"/>
      </w:pPr>
      <w:r>
        <w:t>(</w:t>
      </w:r>
      <w:r w:rsidR="00BA005C">
        <w:t>b</w:t>
      </w:r>
      <w:r>
        <w:t>) Secondary characteristics.</w:t>
      </w:r>
    </w:p>
    <w:p w:rsidR="005C6594" w:rsidRDefault="005C6594" w:rsidP="005C6594">
      <w:pPr>
        <w:jc w:val="both"/>
      </w:pPr>
      <w:r>
        <w:lastRenderedPageBreak/>
        <w:t xml:space="preserve">Primary characteristics of </w:t>
      </w:r>
      <w:r w:rsidR="006158C0">
        <w:t>heritage portal</w:t>
      </w:r>
      <w:r>
        <w:t>s are:</w:t>
      </w:r>
    </w:p>
    <w:p w:rsidR="00F41AA3" w:rsidRDefault="00D35067" w:rsidP="00536EA5">
      <w:pPr>
        <w:pStyle w:val="ListParagraph"/>
        <w:numPr>
          <w:ilvl w:val="0"/>
          <w:numId w:val="1"/>
        </w:numPr>
        <w:spacing w:before="120" w:after="280"/>
        <w:ind w:left="714" w:hanging="357"/>
        <w:jc w:val="both"/>
      </w:pPr>
      <w:r>
        <w:t>Content</w:t>
      </w:r>
      <w:r w:rsidR="005C6594">
        <w:t xml:space="preserve"> is controlled by national institutions established by local gover</w:t>
      </w:r>
      <w:r w:rsidR="00FD665B">
        <w:t>nments, with an obligation to wo</w:t>
      </w:r>
      <w:r w:rsidR="005C6594">
        <w:t>rry abo</w:t>
      </w:r>
      <w:r w:rsidR="00FD665B">
        <w:t>u</w:t>
      </w:r>
      <w:r w:rsidR="005C6594">
        <w:t xml:space="preserve">t digital preservation of </w:t>
      </w:r>
      <w:r w:rsidR="00F41AA3">
        <w:t>national heritage. This is diffe</w:t>
      </w:r>
      <w:r w:rsidR="005C6594">
        <w:t xml:space="preserve">rent from </w:t>
      </w:r>
      <w:r w:rsidR="00BA005C">
        <w:t xml:space="preserve">the </w:t>
      </w:r>
      <w:r w:rsidR="00F41AA3">
        <w:t>Wiki</w:t>
      </w:r>
      <w:r w:rsidR="005C6594">
        <w:t>pedia case, where the content is provided by individuals</w:t>
      </w:r>
      <w:r w:rsidR="00F41AA3">
        <w:t xml:space="preserve"> and is controlled by</w:t>
      </w:r>
      <w:r w:rsidR="004357E1">
        <w:t xml:space="preserve"> Wikipe</w:t>
      </w:r>
      <w:r w:rsidR="00F41AA3">
        <w:t>dia.</w:t>
      </w:r>
    </w:p>
    <w:p w:rsidR="005C6594" w:rsidRDefault="00F41AA3" w:rsidP="00536EA5">
      <w:pPr>
        <w:pStyle w:val="ListParagraph"/>
        <w:numPr>
          <w:ilvl w:val="0"/>
          <w:numId w:val="1"/>
        </w:numPr>
        <w:spacing w:before="120" w:after="280"/>
        <w:ind w:left="714" w:hanging="357"/>
        <w:jc w:val="both"/>
      </w:pPr>
      <w:r>
        <w:t xml:space="preserve">Content is protected by </w:t>
      </w:r>
      <w:r w:rsidR="008C36CD">
        <w:t xml:space="preserve">a </w:t>
      </w:r>
      <w:r>
        <w:t xml:space="preserve">plethora of legal regulatories, not only by </w:t>
      </w:r>
      <w:r w:rsidR="00BA005C">
        <w:t xml:space="preserve">Creative Commons (CC), like with Wikipedia. </w:t>
      </w:r>
      <w:r w:rsidR="008C36CD">
        <w:t xml:space="preserve">Each particular document can be protected using a different type of legal regulatory. For example, one document can be copyright-free, while another one can be copyright-protected. </w:t>
      </w:r>
    </w:p>
    <w:p w:rsidR="008C36CD" w:rsidRDefault="00D35067" w:rsidP="00536EA5">
      <w:pPr>
        <w:pStyle w:val="ListParagraph"/>
        <w:numPr>
          <w:ilvl w:val="0"/>
          <w:numId w:val="1"/>
        </w:numPr>
        <w:spacing w:before="120" w:after="280"/>
        <w:ind w:left="714" w:hanging="357"/>
        <w:jc w:val="both"/>
      </w:pPr>
      <w:r>
        <w:t>Content</w:t>
      </w:r>
      <w:r w:rsidR="008C36CD">
        <w:t xml:space="preserve"> must include titles with short commentaries translated into foreign languages using the </w:t>
      </w:r>
      <w:r w:rsidR="00CA2525" w:rsidRPr="00CA2525">
        <w:t xml:space="preserve">culture-oriented </w:t>
      </w:r>
      <w:r>
        <w:t xml:space="preserve">translation </w:t>
      </w:r>
      <w:r w:rsidR="008C36CD">
        <w:t>approach. This means that translations into foreign languages must include hypertext, which makes it semantically understandable to an average reader of the targ</w:t>
      </w:r>
      <w:r>
        <w:t>eted language who grew up in his/her native</w:t>
      </w:r>
      <w:r w:rsidR="008C36CD">
        <w:t xml:space="preserve"> culture. For example, if a sentence is translated from </w:t>
      </w:r>
      <w:r w:rsidR="004357E1">
        <w:t>Japanese</w:t>
      </w:r>
      <w:r w:rsidR="008C36CD">
        <w:t xml:space="preserve"> to English</w:t>
      </w:r>
      <w:r w:rsidR="004357E1">
        <w:t>, and the term “shogun” is used, a hypertext link must be included. Something like that does not exist in Wikipedia, and Google Translate will not produce anything like that.</w:t>
      </w:r>
    </w:p>
    <w:p w:rsidR="004357E1" w:rsidRDefault="004357E1" w:rsidP="00536EA5">
      <w:pPr>
        <w:pStyle w:val="ListParagraph"/>
        <w:numPr>
          <w:ilvl w:val="0"/>
          <w:numId w:val="1"/>
        </w:numPr>
        <w:spacing w:before="120" w:after="280"/>
        <w:ind w:left="714" w:hanging="357"/>
        <w:jc w:val="both"/>
      </w:pPr>
      <w:r>
        <w:t xml:space="preserve">Contents must be presented in a way that favorizes quality (and ranking), not quantity (and chaos). For example, the top N artefacts from each contributing institution must be ranked, which enables </w:t>
      </w:r>
      <w:r w:rsidR="00B7084F">
        <w:t xml:space="preserve">a viewer in hurry </w:t>
      </w:r>
      <w:r w:rsidR="00C036C2">
        <w:t xml:space="preserve">to see quickly the top N contribution of each contributing institution. </w:t>
      </w:r>
      <w:r w:rsidR="006610F3">
        <w:t>Something like this does not exist in Wikipedia.</w:t>
      </w:r>
    </w:p>
    <w:p w:rsidR="001A4CE1" w:rsidRDefault="001A4CE1" w:rsidP="001A4CE1">
      <w:pPr>
        <w:jc w:val="both"/>
      </w:pPr>
      <w:r>
        <w:t>Primary characteristics will always represent differences bet</w:t>
      </w:r>
      <w:r w:rsidR="00D35067">
        <w:t>ween Wikipedia on one side and heritage portal</w:t>
      </w:r>
      <w:r>
        <w:t xml:space="preserve">s on the other side. </w:t>
      </w:r>
    </w:p>
    <w:p w:rsidR="006610F3" w:rsidRDefault="006610F3" w:rsidP="001A4CE1">
      <w:pPr>
        <w:jc w:val="both"/>
      </w:pPr>
      <w:r>
        <w:t xml:space="preserve">One </w:t>
      </w:r>
      <w:r w:rsidR="006158C0">
        <w:t>heritage portal</w:t>
      </w:r>
      <w:r>
        <w:t xml:space="preserve"> that possesses all the above characteristics is Serbia Forum (</w:t>
      </w:r>
      <w:hyperlink r:id="rId8" w:history="1">
        <w:r w:rsidRPr="00535E85">
          <w:rPr>
            <w:rStyle w:val="Hyperlink"/>
          </w:rPr>
          <w:t>www.serbia-forum.org</w:t>
        </w:r>
      </w:hyperlink>
      <w:r>
        <w:t>). It originated from Austria Forum (</w:t>
      </w:r>
      <w:hyperlink r:id="rId9" w:history="1">
        <w:r w:rsidRPr="00535E85">
          <w:rPr>
            <w:rStyle w:val="Hyperlink"/>
          </w:rPr>
          <w:t>www.austria-forum.org</w:t>
        </w:r>
      </w:hyperlink>
      <w:r>
        <w:t xml:space="preserve">). Another member of the family is the </w:t>
      </w:r>
      <w:r w:rsidR="006158C0">
        <w:t xml:space="preserve">heritage portal </w:t>
      </w:r>
      <w:r>
        <w:t>of Academia Europaea (</w:t>
      </w:r>
      <w:hyperlink r:id="rId10" w:history="1">
        <w:r w:rsidRPr="00535E85">
          <w:rPr>
            <w:rStyle w:val="Hyperlink"/>
          </w:rPr>
          <w:t>www.ae-info.org</w:t>
        </w:r>
      </w:hyperlink>
      <w:r>
        <w:t>).</w:t>
      </w:r>
    </w:p>
    <w:p w:rsidR="00B21376" w:rsidRDefault="006610F3" w:rsidP="001A4CE1">
      <w:pPr>
        <w:jc w:val="both"/>
      </w:pPr>
      <w:r>
        <w:t xml:space="preserve">Secondary characteristics are also important. They refer to functionalities that enable a more comfortable viewing of the </w:t>
      </w:r>
      <w:r w:rsidR="006158C0">
        <w:t>heritage portal</w:t>
      </w:r>
      <w:r>
        <w:t xml:space="preserve"> contents.</w:t>
      </w:r>
      <w:r w:rsidR="00B21376">
        <w:t xml:space="preserve">Secondary characteristics are not unique to </w:t>
      </w:r>
      <w:r w:rsidR="006158C0">
        <w:t>heritage portal</w:t>
      </w:r>
      <w:r w:rsidR="00B21376">
        <w:t xml:space="preserve">s. If they exist in </w:t>
      </w:r>
      <w:r w:rsidR="006158C0">
        <w:t>heritage portal</w:t>
      </w:r>
      <w:r w:rsidR="00B21376">
        <w:t>s and not in Wikipedia, two future scenarios are possible:</w:t>
      </w:r>
    </w:p>
    <w:p w:rsidR="00B21376" w:rsidRDefault="009D570B" w:rsidP="001A4CE1">
      <w:pPr>
        <w:jc w:val="both"/>
      </w:pPr>
      <w:r>
        <w:t xml:space="preserve">(a) If they are innovative </w:t>
      </w:r>
      <w:r w:rsidR="00B21376">
        <w:t>and good, Wikipedia will soon acquire</w:t>
      </w:r>
      <w:r w:rsidR="00AC635C">
        <w:t xml:space="preserve"> them, and differences will dis</w:t>
      </w:r>
      <w:r w:rsidR="00B21376">
        <w:t>ap</w:t>
      </w:r>
      <w:r w:rsidR="00AC635C">
        <w:t>p</w:t>
      </w:r>
      <w:r w:rsidR="00B21376">
        <w:t>ear,</w:t>
      </w:r>
    </w:p>
    <w:p w:rsidR="006610F3" w:rsidRDefault="009D570B" w:rsidP="001A4CE1">
      <w:pPr>
        <w:jc w:val="both"/>
      </w:pPr>
      <w:r>
        <w:t>(b) If they are innovative</w:t>
      </w:r>
      <w:r w:rsidR="00E84FAB">
        <w:t>but ba</w:t>
      </w:r>
      <w:r w:rsidR="00B21376">
        <w:t>d, Wikipedia will not acquire them, which means that the differences will remain to exist, but will be irrelevant.</w:t>
      </w:r>
    </w:p>
    <w:p w:rsidR="00B21376" w:rsidRDefault="00B21376" w:rsidP="001A4CE1">
      <w:pPr>
        <w:jc w:val="both"/>
      </w:pPr>
      <w:r>
        <w:t xml:space="preserve">Talking about Austria Forum and Serbia Forum, </w:t>
      </w:r>
      <w:r w:rsidR="00A5070A">
        <w:t>important secondary characteristics include:</w:t>
      </w:r>
    </w:p>
    <w:p w:rsidR="006940E4" w:rsidRDefault="0008658A" w:rsidP="006940E4">
      <w:pPr>
        <w:pStyle w:val="ListParagraph"/>
        <w:numPr>
          <w:ilvl w:val="0"/>
          <w:numId w:val="8"/>
        </w:numPr>
        <w:ind w:left="1418"/>
      </w:pPr>
      <w:r w:rsidRPr="0008658A">
        <w:t>Information must be semantically searchable, by metadata</w:t>
      </w:r>
      <w:r w:rsidR="006940E4">
        <w:t>:</w:t>
      </w:r>
    </w:p>
    <w:p w:rsidR="006940E4" w:rsidRPr="006940E4" w:rsidRDefault="00B57522" w:rsidP="006940E4">
      <w:pPr>
        <w:pStyle w:val="ListParagraph"/>
        <w:ind w:left="1843"/>
      </w:pPr>
      <w:r>
        <w:t xml:space="preserve">We should be able to search </w:t>
      </w:r>
      <w:r w:rsidR="006940E4">
        <w:t xml:space="preserve">for someone </w:t>
      </w:r>
      <w:r>
        <w:t>whose name we do no</w:t>
      </w:r>
      <w:r w:rsidR="006940E4" w:rsidRPr="006940E4">
        <w:t xml:space="preserve">t know, </w:t>
      </w:r>
      <w:r w:rsidR="006940E4" w:rsidRPr="006940E4">
        <w:br/>
        <w:t>but we know he was  born in Vienna (Wien),was working in physics (Physik),</w:t>
      </w:r>
    </w:p>
    <w:p w:rsidR="00CA2525" w:rsidRPr="00E84FAB" w:rsidRDefault="006940E4" w:rsidP="006940E4">
      <w:pPr>
        <w:pStyle w:val="ListParagraph"/>
        <w:ind w:left="1843"/>
      </w:pPr>
      <w:r w:rsidRPr="006940E4">
        <w:t>and  died in Italy (Italien).</w:t>
      </w:r>
      <w:r>
        <w:t xml:space="preserve"> The search should find Ludwig Boltzman.</w:t>
      </w:r>
    </w:p>
    <w:p w:rsidR="00CA2525" w:rsidRDefault="00CA2525" w:rsidP="00B57522">
      <w:pPr>
        <w:pStyle w:val="ListParagraph"/>
        <w:numPr>
          <w:ilvl w:val="0"/>
          <w:numId w:val="8"/>
        </w:numPr>
        <w:ind w:left="1418"/>
      </w:pPr>
      <w:r w:rsidRPr="00E84FAB">
        <w:lastRenderedPageBreak/>
        <w:t xml:space="preserve">Author </w:t>
      </w:r>
      <w:r w:rsidR="00B57522">
        <w:t>must be visible</w:t>
      </w:r>
      <w:r w:rsidR="005133A7">
        <w:t>: T</w:t>
      </w:r>
      <w:r w:rsidR="006940E4" w:rsidRPr="006940E4">
        <w:t>he source of</w:t>
      </w:r>
      <w:r w:rsidR="00B57522">
        <w:t xml:space="preserve"> the text must be always known.</w:t>
      </w:r>
      <w:r w:rsidR="006940E4">
        <w:br/>
      </w:r>
      <w:r w:rsidR="006940E4" w:rsidRPr="006940E4">
        <w:t xml:space="preserve">Either the name of the author including CV, </w:t>
      </w:r>
      <w:r w:rsidR="00B57522">
        <w:br/>
      </w:r>
      <w:r w:rsidR="006940E4" w:rsidRPr="006940E4">
        <w:t>or the book/archive it comes from</w:t>
      </w:r>
      <w:r w:rsidR="00B57522">
        <w:t>, should be visible</w:t>
      </w:r>
      <w:r w:rsidR="009D4003">
        <w:t>.</w:t>
      </w:r>
    </w:p>
    <w:p w:rsidR="009D4003" w:rsidRPr="00E84FAB" w:rsidRDefault="009D4003" w:rsidP="009D4003">
      <w:pPr>
        <w:pStyle w:val="ListParagraph"/>
        <w:ind w:left="1418"/>
      </w:pPr>
      <w:r>
        <w:t xml:space="preserve">         The same </w:t>
      </w:r>
      <w:r w:rsidR="00B57522">
        <w:t xml:space="preserve">visibility-related </w:t>
      </w:r>
      <w:r>
        <w:t>data m</w:t>
      </w:r>
      <w:r w:rsidR="00503B06">
        <w:t>ust be kept on all updates</w:t>
      </w:r>
      <w:r>
        <w:t>.</w:t>
      </w:r>
    </w:p>
    <w:p w:rsidR="00CA2525" w:rsidRPr="00E84FAB" w:rsidRDefault="00CA2525" w:rsidP="006940E4">
      <w:pPr>
        <w:pStyle w:val="ListParagraph"/>
        <w:numPr>
          <w:ilvl w:val="0"/>
          <w:numId w:val="2"/>
        </w:numPr>
        <w:ind w:left="1418"/>
      </w:pPr>
      <w:r w:rsidRPr="00E84FAB">
        <w:t xml:space="preserve">Evolution </w:t>
      </w:r>
      <w:r w:rsidR="00B57522">
        <w:t>must be tracked</w:t>
      </w:r>
      <w:r w:rsidR="006940E4">
        <w:t xml:space="preserve">: All versions of the archived item must be reachable, </w:t>
      </w:r>
      <w:r w:rsidR="006940E4">
        <w:br/>
        <w:t xml:space="preserve">        from the first update to the last (the present state).</w:t>
      </w:r>
      <w:r w:rsidR="006940E4">
        <w:br/>
      </w:r>
      <w:r w:rsidR="00B57522">
        <w:t>Note that updating could be dangerous,</w:t>
      </w:r>
      <w:r w:rsidR="00B57522">
        <w:br/>
        <w:t xml:space="preserve">        if i</w:t>
      </w:r>
      <w:r w:rsidR="006940E4" w:rsidRPr="006940E4">
        <w:t xml:space="preserve">t destroys previous information and hence history. </w:t>
      </w:r>
    </w:p>
    <w:p w:rsidR="009D4003" w:rsidRPr="009D4003" w:rsidRDefault="005133A7" w:rsidP="009D4003">
      <w:pPr>
        <w:pStyle w:val="ListParagraph"/>
        <w:numPr>
          <w:ilvl w:val="0"/>
          <w:numId w:val="2"/>
        </w:numPr>
        <w:ind w:left="1418"/>
        <w:jc w:val="both"/>
      </w:pPr>
      <w:r>
        <w:t>Existence of o</w:t>
      </w:r>
      <w:r w:rsidR="00CA2525" w:rsidRPr="00E84FAB">
        <w:t>riginal commodities</w:t>
      </w:r>
      <w:r>
        <w:t xml:space="preserve">: </w:t>
      </w:r>
      <w:r w:rsidR="009D4003" w:rsidRPr="009D4003">
        <w:t xml:space="preserve">Books are not just a source </w:t>
      </w:r>
      <w:r w:rsidR="009D4003">
        <w:t>of information.</w:t>
      </w:r>
    </w:p>
    <w:p w:rsidR="00CA2525" w:rsidRDefault="009D4003" w:rsidP="00934872">
      <w:pPr>
        <w:pStyle w:val="ListParagraph"/>
        <w:ind w:left="1418"/>
      </w:pPr>
      <w:r w:rsidRPr="009D4003">
        <w:t xml:space="preserve">Web </w:t>
      </w:r>
      <w:r>
        <w:t xml:space="preserve">books behave like printed books, </w:t>
      </w:r>
      <w:r w:rsidRPr="009D4003">
        <w:t xml:space="preserve">but also offer some new functions: </w:t>
      </w:r>
      <w:r>
        <w:br/>
      </w:r>
      <w:r w:rsidRPr="009D4003">
        <w:t>links, bookmarks, …</w:t>
      </w:r>
      <w:r w:rsidR="00B57522">
        <w:t xml:space="preserve"> Books should be able to turn into social networks, </w:t>
      </w:r>
      <w:r w:rsidR="00B57522">
        <w:br/>
        <w:t xml:space="preserve">        by enabling discussions, comments, ...</w:t>
      </w:r>
    </w:p>
    <w:p w:rsidR="00B57522" w:rsidRPr="00E84FAB" w:rsidRDefault="00B57522" w:rsidP="00934872">
      <w:pPr>
        <w:pStyle w:val="ListParagraph"/>
        <w:ind w:left="1418"/>
      </w:pPr>
    </w:p>
    <w:p w:rsidR="00BA005C" w:rsidRDefault="00BA005C" w:rsidP="00CA2525">
      <w:pPr>
        <w:jc w:val="both"/>
      </w:pPr>
      <w:r>
        <w:t>Lacking some of the above mentioned characteristics is bringing the decline to Wikipedia [Simonite2013].</w:t>
      </w:r>
    </w:p>
    <w:p w:rsidR="00CA2525" w:rsidRDefault="00CA2525" w:rsidP="00CA2525">
      <w:pPr>
        <w:jc w:val="both"/>
      </w:pPr>
      <w:r>
        <w:t xml:space="preserve">These characteristics will exist, also, in a number of other national </w:t>
      </w:r>
      <w:r w:rsidR="006158C0">
        <w:t>heritage portal</w:t>
      </w:r>
      <w:r>
        <w:t xml:space="preserve">s currently under construction. There is </w:t>
      </w:r>
      <w:r w:rsidR="004D654C">
        <w:t>an</w:t>
      </w:r>
      <w:r>
        <w:t xml:space="preserve"> ongoing </w:t>
      </w:r>
      <w:r w:rsidR="00C93B03">
        <w:t>Europe-wide development effort.</w:t>
      </w:r>
    </w:p>
    <w:p w:rsidR="00A5070A" w:rsidRPr="00144811" w:rsidRDefault="004D654C" w:rsidP="004D654C">
      <w:pPr>
        <w:jc w:val="both"/>
        <w:rPr>
          <w:b/>
        </w:rPr>
      </w:pPr>
      <w:r w:rsidRPr="00144811">
        <w:rPr>
          <w:b/>
        </w:rPr>
        <w:t xml:space="preserve">3. </w:t>
      </w:r>
      <w:r w:rsidR="00884C6E">
        <w:rPr>
          <w:b/>
        </w:rPr>
        <w:t>Components of the S</w:t>
      </w:r>
      <w:r w:rsidR="00B129AD" w:rsidRPr="00144811">
        <w:rPr>
          <w:b/>
        </w:rPr>
        <w:t xml:space="preserve">ynergy </w:t>
      </w:r>
    </w:p>
    <w:p w:rsidR="005D4E51" w:rsidRDefault="005D4E51" w:rsidP="00884C6E">
      <w:r>
        <w:t xml:space="preserve">Types of mining of interest for </w:t>
      </w:r>
      <w:r w:rsidR="006158C0">
        <w:t>heritage portal</w:t>
      </w:r>
      <w:r>
        <w:t xml:space="preserve">s are listed below. Each type has to be applied </w:t>
      </w:r>
      <w:r w:rsidR="00252109">
        <w:t>independently</w:t>
      </w:r>
      <w:r>
        <w:t xml:space="preserve"> of other</w:t>
      </w:r>
      <w:r w:rsidR="00252109">
        <w:t>s</w:t>
      </w:r>
      <w:r>
        <w:t xml:space="preserve"> and </w:t>
      </w:r>
      <w:r w:rsidR="00252109">
        <w:t xml:space="preserve">after that, </w:t>
      </w:r>
      <w:r w:rsidR="00BA005C">
        <w:t>data from different national heritage portals</w:t>
      </w:r>
      <w:r w:rsidR="00252109">
        <w:t xml:space="preserve"> have to be compared for consistency. The methods include:</w:t>
      </w:r>
    </w:p>
    <w:p w:rsidR="00252109" w:rsidRDefault="00252109" w:rsidP="00884C6E">
      <w:pPr>
        <w:pStyle w:val="ListParagraph"/>
        <w:numPr>
          <w:ilvl w:val="0"/>
          <w:numId w:val="3"/>
        </w:numPr>
      </w:pPr>
      <w:r>
        <w:t>D</w:t>
      </w:r>
      <w:r w:rsidR="00884C6E">
        <w:t>ataMining (DM) from general data</w:t>
      </w:r>
      <w:r>
        <w:t>bases (DB),</w:t>
      </w:r>
    </w:p>
    <w:p w:rsidR="00252109" w:rsidRDefault="00884C6E" w:rsidP="00884C6E">
      <w:pPr>
        <w:pStyle w:val="ListParagraph"/>
        <w:numPr>
          <w:ilvl w:val="0"/>
          <w:numId w:val="3"/>
        </w:numPr>
      </w:pPr>
      <w:r>
        <w:t>TopicMining (TM) from specific data</w:t>
      </w:r>
      <w:r w:rsidR="00252109">
        <w:t>bases,</w:t>
      </w:r>
    </w:p>
    <w:p w:rsidR="00252109" w:rsidRDefault="00252109" w:rsidP="00884C6E">
      <w:pPr>
        <w:pStyle w:val="ListParagraph"/>
        <w:numPr>
          <w:ilvl w:val="0"/>
          <w:numId w:val="3"/>
        </w:numPr>
      </w:pPr>
      <w:r>
        <w:t>ExpertMinin</w:t>
      </w:r>
      <w:r w:rsidR="00884C6E">
        <w:t>g (EM) from the Internet-based Social N</w:t>
      </w:r>
      <w:r>
        <w:t>etworks (SN),</w:t>
      </w:r>
    </w:p>
    <w:p w:rsidR="00252109" w:rsidRDefault="00252109" w:rsidP="00884C6E">
      <w:pPr>
        <w:pStyle w:val="ListParagraph"/>
        <w:numPr>
          <w:ilvl w:val="0"/>
          <w:numId w:val="3"/>
        </w:numPr>
      </w:pPr>
      <w:r>
        <w:t xml:space="preserve">PsychologyMining (PM) form the Internet-based SNs </w:t>
      </w:r>
      <w:r w:rsidR="00884C6E">
        <w:br/>
      </w:r>
      <w:r>
        <w:t>(psychological profiles, mindsets, users’ sensibilities, …)</w:t>
      </w:r>
      <w:r w:rsidR="007B396A">
        <w:t>.</w:t>
      </w:r>
    </w:p>
    <w:p w:rsidR="00252109" w:rsidRDefault="00F2190E" w:rsidP="00884C6E">
      <w:pPr>
        <w:pStyle w:val="ListParagraph"/>
        <w:numPr>
          <w:ilvl w:val="0"/>
          <w:numId w:val="3"/>
        </w:numPr>
      </w:pPr>
      <w:r>
        <w:t xml:space="preserve">DM from still images </w:t>
      </w:r>
      <w:r w:rsidR="00884C6E">
        <w:br/>
      </w:r>
      <w:r>
        <w:t>(both indexed and non-indexed</w:t>
      </w:r>
      <w:r w:rsidR="007B396A">
        <w:t>, which implies utilization of image understanding tools),</w:t>
      </w:r>
    </w:p>
    <w:p w:rsidR="007B396A" w:rsidRDefault="007B396A" w:rsidP="00884C6E">
      <w:pPr>
        <w:pStyle w:val="ListParagraph"/>
        <w:numPr>
          <w:ilvl w:val="0"/>
          <w:numId w:val="3"/>
        </w:numPr>
      </w:pPr>
      <w:r>
        <w:t>DM from moving images (both indexed and non-indexed),</w:t>
      </w:r>
    </w:p>
    <w:p w:rsidR="007B396A" w:rsidRDefault="00884C6E" w:rsidP="00884C6E">
      <w:pPr>
        <w:pStyle w:val="ListParagraph"/>
        <w:numPr>
          <w:ilvl w:val="0"/>
          <w:numId w:val="3"/>
        </w:numPr>
      </w:pPr>
      <w:r>
        <w:t>DM from Wireless Sensor N</w:t>
      </w:r>
      <w:r w:rsidR="007B396A">
        <w:t xml:space="preserve">etworks (WSNs), </w:t>
      </w:r>
      <w:r>
        <w:br/>
      </w:r>
      <w:r w:rsidR="007B396A">
        <w:t>which is of interest for verification of geo-historical data, and</w:t>
      </w:r>
    </w:p>
    <w:p w:rsidR="007B396A" w:rsidRDefault="00884C6E" w:rsidP="00884C6E">
      <w:pPr>
        <w:pStyle w:val="ListParagraph"/>
        <w:numPr>
          <w:ilvl w:val="0"/>
          <w:numId w:val="3"/>
        </w:numPr>
      </w:pPr>
      <w:r>
        <w:t>DM from the Internet of T</w:t>
      </w:r>
      <w:r w:rsidR="007B396A">
        <w:t xml:space="preserve">hings (IoT), </w:t>
      </w:r>
      <w:r>
        <w:br/>
      </w:r>
      <w:r w:rsidR="007B396A">
        <w:t>which is important for observing the present environment.</w:t>
      </w:r>
    </w:p>
    <w:p w:rsidR="00CB3D42" w:rsidRDefault="00CB3D42" w:rsidP="00CB3D42">
      <w:pPr>
        <w:jc w:val="both"/>
      </w:pPr>
      <w:r>
        <w:t>All the above me</w:t>
      </w:r>
      <w:r w:rsidR="00D823CC">
        <w:t xml:space="preserve">thods are elaborated in [Milutinovic2013]. </w:t>
      </w:r>
      <w:r>
        <w:t>The uncertainties that the methods may encounter are:</w:t>
      </w:r>
    </w:p>
    <w:p w:rsidR="00AC635C" w:rsidRPr="0020115C" w:rsidRDefault="00CB3D42" w:rsidP="00161FE2">
      <w:pPr>
        <w:pStyle w:val="ListParagraph"/>
        <w:numPr>
          <w:ilvl w:val="0"/>
          <w:numId w:val="4"/>
        </w:numPr>
        <w:ind w:left="1418"/>
      </w:pPr>
      <w:r w:rsidRPr="0020115C">
        <w:lastRenderedPageBreak/>
        <w:t>Information is missing (for example an event happened and was not recoded, or was recorded and, later, removed). This type of problem is healed usin</w:t>
      </w:r>
      <w:r w:rsidR="00D823CC">
        <w:t xml:space="preserve">g </w:t>
      </w:r>
      <w:r w:rsidR="00884C6E">
        <w:t xml:space="preserve">an </w:t>
      </w:r>
      <w:r w:rsidR="00D823CC">
        <w:t>imputation method [</w:t>
      </w:r>
      <w:r w:rsidR="00884C6E">
        <w:t>Mihajlovic</w:t>
      </w:r>
      <w:r w:rsidR="00D823CC">
        <w:t>2013]</w:t>
      </w:r>
      <w:r w:rsidRPr="0020115C">
        <w:t>.</w:t>
      </w:r>
    </w:p>
    <w:p w:rsidR="00CB3D42" w:rsidRPr="0020115C" w:rsidRDefault="00AC635C" w:rsidP="00161FE2">
      <w:pPr>
        <w:pStyle w:val="ListParagraph"/>
        <w:numPr>
          <w:ilvl w:val="0"/>
          <w:numId w:val="4"/>
        </w:numPr>
        <w:ind w:left="1418"/>
      </w:pPr>
      <w:r w:rsidRPr="0020115C">
        <w:t xml:space="preserve">Information </w:t>
      </w:r>
      <w:r w:rsidR="00161FE2" w:rsidRPr="0020115C">
        <w:t xml:space="preserve">exists </w:t>
      </w:r>
      <w:r w:rsidR="00BA005C">
        <w:t>but</w:t>
      </w:r>
      <w:r w:rsidR="00161FE2" w:rsidRPr="0020115C">
        <w:t xml:space="preserve"> should not be there (for example</w:t>
      </w:r>
      <w:r w:rsidR="00884C6E">
        <w:t>,</w:t>
      </w:r>
      <w:r w:rsidR="00161FE2" w:rsidRPr="0020115C">
        <w:t xml:space="preserve"> an event had never happened but was recoded). This type of problem is healed using </w:t>
      </w:r>
      <w:r w:rsidR="0002240D">
        <w:t xml:space="preserve">an </w:t>
      </w:r>
      <w:r w:rsidR="00161FE2" w:rsidRPr="0020115C">
        <w:t>amputation method.</w:t>
      </w:r>
    </w:p>
    <w:p w:rsidR="0020115C" w:rsidRPr="0020115C" w:rsidRDefault="00161FE2" w:rsidP="00161FE2">
      <w:pPr>
        <w:pStyle w:val="ListParagraph"/>
        <w:numPr>
          <w:ilvl w:val="0"/>
          <w:numId w:val="4"/>
        </w:numPr>
        <w:ind w:left="1418"/>
        <w:jc w:val="both"/>
      </w:pPr>
      <w:r w:rsidRPr="0020115C">
        <w:t xml:space="preserve">Information was forged (for example an event has happened but the recoding </w:t>
      </w:r>
      <w:r w:rsidR="00BA005C">
        <w:t>was</w:t>
      </w:r>
      <w:r w:rsidRPr="0020115C">
        <w:t xml:space="preserve"> false). This type of problem i</w:t>
      </w:r>
      <w:r w:rsidR="00D823CC">
        <w:t>s healed using</w:t>
      </w:r>
      <w:r w:rsidR="0002240D">
        <w:t xml:space="preserve"> a</w:t>
      </w:r>
      <w:r w:rsidR="00D823CC">
        <w:t xml:space="preserve"> mutation method</w:t>
      </w:r>
      <w:r w:rsidRPr="0020115C">
        <w:t xml:space="preserve">. </w:t>
      </w:r>
    </w:p>
    <w:p w:rsidR="0020115C" w:rsidRPr="0020115C" w:rsidRDefault="0020115C" w:rsidP="0020115C">
      <w:pPr>
        <w:jc w:val="both"/>
      </w:pPr>
      <w:r>
        <w:t>Organized argumente</w:t>
      </w:r>
      <w:r w:rsidR="00144811">
        <w:t>d discussions over the Web</w:t>
      </w:r>
      <w:r>
        <w:t xml:space="preserve"> using</w:t>
      </w:r>
      <w:r w:rsidR="00BA005C">
        <w:t xml:space="preserve"> the</w:t>
      </w:r>
      <w:r w:rsidR="00144811">
        <w:t xml:space="preserve"> Argument Web</w:t>
      </w:r>
      <w:r>
        <w:t xml:space="preserve"> platform and tools</w:t>
      </w:r>
      <w:r w:rsidR="00D823CC">
        <w:t xml:space="preserve"> [</w:t>
      </w:r>
      <w:r w:rsidR="00144811">
        <w:t>B</w:t>
      </w:r>
      <w:r w:rsidR="00D823CC">
        <w:t>ex2013</w:t>
      </w:r>
      <w:r w:rsidR="00D316F3">
        <w:t>] or</w:t>
      </w:r>
      <w:r w:rsidR="00144811">
        <w:t xml:space="preserve"> similar, </w:t>
      </w:r>
      <w:r>
        <w:t xml:space="preserve">might </w:t>
      </w:r>
      <w:r w:rsidR="00144811">
        <w:t xml:space="preserve">be of great </w:t>
      </w:r>
      <w:r>
        <w:t>help in all these three processes (imputation, amputation</w:t>
      </w:r>
      <w:r w:rsidR="00144811">
        <w:t>,</w:t>
      </w:r>
      <w:r>
        <w:t xml:space="preserve"> and mutation).</w:t>
      </w:r>
    </w:p>
    <w:p w:rsidR="00CF0392" w:rsidRDefault="00B94460" w:rsidP="00161FE2">
      <w:pPr>
        <w:jc w:val="both"/>
      </w:pPr>
      <w:r w:rsidRPr="00AC635C">
        <w:t>Information fro</w:t>
      </w:r>
      <w:r>
        <w:t xml:space="preserve">m various </w:t>
      </w:r>
      <w:r w:rsidR="006158C0">
        <w:t>heritage portal</w:t>
      </w:r>
      <w:r>
        <w:t>s should be compared for consistency. If an inconsistency is noted, cross-correlation, combined with imp</w:t>
      </w:r>
      <w:r w:rsidR="00825420">
        <w:t>utation, amputation,</w:t>
      </w:r>
      <w:r w:rsidR="00BA005C">
        <w:t xml:space="preserve"> and</w:t>
      </w:r>
      <w:r w:rsidR="00825420">
        <w:t xml:space="preserve"> mutation, </w:t>
      </w:r>
      <w:r>
        <w:t>may lead to a plausible conclusion</w:t>
      </w:r>
      <w:r w:rsidR="00B51BEF">
        <w:t xml:space="preserve"> [Moskowitz2006]</w:t>
      </w:r>
      <w:r>
        <w:t>.</w:t>
      </w:r>
      <w:r w:rsidR="00825420">
        <w:t xml:space="preserve"> Consequently, a</w:t>
      </w:r>
      <w:r w:rsidR="00F30FF0">
        <w:t xml:space="preserve"> pseudo code of the generalized h</w:t>
      </w:r>
      <w:r w:rsidR="00825420">
        <w:t>eritage mining reads as follows</w:t>
      </w:r>
      <w:r w:rsidR="00F30FF0">
        <w:t>:</w:t>
      </w:r>
    </w:p>
    <w:p w:rsidR="000A14C3" w:rsidRPr="00CF0392" w:rsidRDefault="000A14C3" w:rsidP="00230B56">
      <w:pPr>
        <w:pStyle w:val="ListParagraph"/>
        <w:numPr>
          <w:ilvl w:val="0"/>
          <w:numId w:val="9"/>
        </w:numPr>
      </w:pPr>
      <w:r w:rsidRPr="00CF0392">
        <w:t>Collect knowledge in</w:t>
      </w:r>
      <w:r w:rsidR="00BA005C">
        <w:t xml:space="preserve"> a</w:t>
      </w:r>
      <w:r w:rsidRPr="00CF0392">
        <w:t xml:space="preserve"> raw form </w:t>
      </w:r>
      <w:r w:rsidR="00825420">
        <w:t>(fill the heritage portal</w:t>
      </w:r>
      <w:r w:rsidRPr="00CF0392">
        <w:t xml:space="preserve"> with text, video, audio data</w:t>
      </w:r>
      <w:r w:rsidR="00BA005C">
        <w:t>,</w:t>
      </w:r>
      <w:r w:rsidRPr="00CF0392">
        <w:t>…)</w:t>
      </w:r>
      <w:r w:rsidR="00A72500">
        <w:t>,</w:t>
      </w:r>
      <w:r w:rsidR="00A72500">
        <w:br/>
        <w:t>determine the data clusters, and form the average distances between different clusters</w:t>
      </w:r>
      <w:r w:rsidR="00A72500">
        <w:br/>
        <w:t>(the stride of the algorithm).</w:t>
      </w:r>
    </w:p>
    <w:p w:rsidR="000A14C3" w:rsidRPr="00CF0392" w:rsidRDefault="000A14C3" w:rsidP="00230B56">
      <w:pPr>
        <w:pStyle w:val="ListParagraph"/>
        <w:numPr>
          <w:ilvl w:val="0"/>
          <w:numId w:val="9"/>
        </w:numPr>
      </w:pPr>
      <w:r w:rsidRPr="00CF0392">
        <w:t>Select</w:t>
      </w:r>
      <w:r w:rsidR="00825420">
        <w:t xml:space="preserve"> a</w:t>
      </w:r>
      <w:r w:rsidRPr="00CF0392">
        <w:t xml:space="preserve"> point of interest (time p</w:t>
      </w:r>
      <w:r w:rsidR="00BA005C">
        <w:t>oint</w:t>
      </w:r>
      <w:r w:rsidRPr="00CF0392">
        <w:t>, geo location, person/object of interest…)</w:t>
      </w:r>
      <w:r w:rsidR="00A72500">
        <w:t>,</w:t>
      </w:r>
      <w:r w:rsidR="00A72500">
        <w:br/>
        <w:t>and declare it the starting point of the extrapolation process;</w:t>
      </w:r>
      <w:r w:rsidR="00825420">
        <w:br/>
        <w:t>check the authentic</w:t>
      </w:r>
      <w:r w:rsidR="00F07668">
        <w:t>it</w:t>
      </w:r>
      <w:r w:rsidR="00825420">
        <w:t>y of the data involved, using heritage portals of other nations.</w:t>
      </w:r>
    </w:p>
    <w:p w:rsidR="00A72500" w:rsidRPr="00CF0392" w:rsidRDefault="000A14C3" w:rsidP="00A72500">
      <w:pPr>
        <w:pStyle w:val="ListParagraph"/>
        <w:numPr>
          <w:ilvl w:val="0"/>
          <w:numId w:val="9"/>
        </w:numPr>
      </w:pPr>
      <w:r w:rsidRPr="00CF0392">
        <w:t>Init</w:t>
      </w:r>
      <w:r w:rsidR="00223DE9">
        <w:t>iate the</w:t>
      </w:r>
      <w:r w:rsidRPr="00CF0392">
        <w:t xml:space="preserve"> parameters: </w:t>
      </w:r>
      <w:r w:rsidR="00230B56">
        <w:br/>
        <w:t xml:space="preserve">maximum search depth (max_depth), </w:t>
      </w:r>
      <w:r w:rsidR="00230B56">
        <w:br/>
        <w:t>current search depth (curr</w:t>
      </w:r>
      <w:r w:rsidRPr="00CF0392">
        <w:t>_depth</w:t>
      </w:r>
      <w:r w:rsidR="00230B56">
        <w:t>), etc</w:t>
      </w:r>
      <w:r w:rsidR="00207E34">
        <w:t>…</w:t>
      </w:r>
      <w:r w:rsidR="00A72500">
        <w:br/>
        <w:t>This sets the foundation for  comparison of data in different portals.</w:t>
      </w:r>
    </w:p>
    <w:p w:rsidR="000A14C3" w:rsidRPr="00CF0392" w:rsidRDefault="00551BAB" w:rsidP="00230B56">
      <w:pPr>
        <w:pStyle w:val="ListParagraph"/>
        <w:numPr>
          <w:ilvl w:val="0"/>
          <w:numId w:val="9"/>
        </w:numPr>
      </w:pPr>
      <w:r>
        <w:t>Search</w:t>
      </w:r>
      <w:r w:rsidR="000A14C3" w:rsidRPr="00CF0392">
        <w:t xml:space="preserve"> all related data-points in </w:t>
      </w:r>
      <w:r w:rsidR="00223DE9">
        <w:t>the current heritage portal</w:t>
      </w:r>
      <w:r w:rsidR="000A14C3" w:rsidRPr="00CF0392">
        <w:t>(using standard data mining methods)</w:t>
      </w:r>
      <w:r w:rsidR="00A72500">
        <w:t>;</w:t>
      </w:r>
    </w:p>
    <w:p w:rsidR="000A14C3" w:rsidRPr="00CF0392" w:rsidRDefault="000A14C3" w:rsidP="00230B56">
      <w:pPr>
        <w:pStyle w:val="ListParagraph"/>
        <w:numPr>
          <w:ilvl w:val="1"/>
          <w:numId w:val="9"/>
        </w:numPr>
      </w:pPr>
      <w:r w:rsidRPr="00CF0392">
        <w:t>If no data was found</w:t>
      </w:r>
      <w:r w:rsidR="00A72500">
        <w:t>,</w:t>
      </w:r>
      <w:r w:rsidRPr="00CF0392">
        <w:t xml:space="preserve"> or too few data points</w:t>
      </w:r>
      <w:r w:rsidR="00A72500">
        <w:t xml:space="preserve"> were found</w:t>
      </w:r>
      <w:r w:rsidR="00230B56">
        <w:t>, then</w:t>
      </w:r>
      <w:r w:rsidRPr="00CF0392">
        <w:t xml:space="preserve">: </w:t>
      </w:r>
    </w:p>
    <w:p w:rsidR="001B326E" w:rsidRDefault="000A14C3" w:rsidP="00230B56">
      <w:pPr>
        <w:pStyle w:val="ListParagraph"/>
        <w:numPr>
          <w:ilvl w:val="2"/>
          <w:numId w:val="9"/>
        </w:numPr>
      </w:pPr>
      <w:r w:rsidRPr="00CF0392">
        <w:t>If curr_depth&lt;max_depth: Find all related heritage portals</w:t>
      </w:r>
    </w:p>
    <w:p w:rsidR="00230B56" w:rsidRPr="00CF0392" w:rsidRDefault="00230B56" w:rsidP="00230B56">
      <w:pPr>
        <w:pStyle w:val="ListParagraph"/>
        <w:ind w:left="2160"/>
      </w:pPr>
      <w:r>
        <w:t>Repeat the step 4 for all related heritage portals</w:t>
      </w:r>
    </w:p>
    <w:p w:rsidR="001B326E" w:rsidRPr="00CF0392" w:rsidRDefault="001B326E" w:rsidP="00230B56">
      <w:pPr>
        <w:pStyle w:val="ListParagraph"/>
        <w:numPr>
          <w:ilvl w:val="2"/>
          <w:numId w:val="9"/>
        </w:numPr>
      </w:pPr>
      <w:r w:rsidRPr="00CF0392">
        <w:t>Go to 5.</w:t>
      </w:r>
    </w:p>
    <w:p w:rsidR="001B326E" w:rsidRPr="00CF0392" w:rsidRDefault="001B326E" w:rsidP="00230B56">
      <w:pPr>
        <w:pStyle w:val="ListParagraph"/>
        <w:numPr>
          <w:ilvl w:val="1"/>
          <w:numId w:val="9"/>
        </w:numPr>
      </w:pPr>
      <w:r w:rsidRPr="00CF0392">
        <w:t>For each data-point found</w:t>
      </w:r>
      <w:r w:rsidR="00131EA8">
        <w:t>,</w:t>
      </w:r>
      <w:r w:rsidRPr="00CF0392">
        <w:t xml:space="preserve"> mine</w:t>
      </w:r>
      <w:r w:rsidR="00551BAB">
        <w:t xml:space="preserve"> the</w:t>
      </w:r>
      <w:r w:rsidRPr="00CF0392">
        <w:t xml:space="preserve"> related data-points from</w:t>
      </w:r>
      <w:r w:rsidR="00223DE9">
        <w:t xml:space="preserve"> related heritage portal</w:t>
      </w:r>
      <w:r w:rsidRPr="00CF0392">
        <w:t>s</w:t>
      </w:r>
      <w:r w:rsidR="00131EA8">
        <w:t>.</w:t>
      </w:r>
    </w:p>
    <w:p w:rsidR="001B326E" w:rsidRPr="00CF0392" w:rsidRDefault="001B326E" w:rsidP="00230B56">
      <w:pPr>
        <w:pStyle w:val="ListParagraph"/>
        <w:numPr>
          <w:ilvl w:val="0"/>
          <w:numId w:val="9"/>
        </w:numPr>
      </w:pPr>
      <w:r w:rsidRPr="00CF0392">
        <w:t xml:space="preserve">Collect all </w:t>
      </w:r>
      <w:r w:rsidR="00023731">
        <w:t xml:space="preserve">the </w:t>
      </w:r>
      <w:r w:rsidRPr="00CF0392">
        <w:t xml:space="preserve">found data-points in step 4 along with their originating </w:t>
      </w:r>
      <w:r w:rsidR="00223DE9">
        <w:t>heritage portal’s</w:t>
      </w:r>
      <w:r w:rsidRPr="00CF0392">
        <w:t xml:space="preserve"> ids.</w:t>
      </w:r>
    </w:p>
    <w:p w:rsidR="001B326E" w:rsidRPr="00CF0392" w:rsidRDefault="001B326E" w:rsidP="00230B56">
      <w:pPr>
        <w:pStyle w:val="ListParagraph"/>
        <w:numPr>
          <w:ilvl w:val="0"/>
          <w:numId w:val="9"/>
        </w:numPr>
      </w:pPr>
      <w:r w:rsidRPr="00CF0392">
        <w:t xml:space="preserve">If data is found missing in </w:t>
      </w:r>
      <w:r w:rsidR="00131EA8">
        <w:t xml:space="preserve">the </w:t>
      </w:r>
      <w:r w:rsidRPr="00CF0392">
        <w:t>starting</w:t>
      </w:r>
      <w:r w:rsidR="00223DE9">
        <w:t xml:space="preserve"> heritage portal</w:t>
      </w:r>
      <w:r w:rsidRPr="00CF0392">
        <w:t>, do imputation using collected data;</w:t>
      </w:r>
    </w:p>
    <w:p w:rsidR="00CF0392" w:rsidRPr="00CF0392" w:rsidRDefault="00CF0392" w:rsidP="00230B56">
      <w:pPr>
        <w:pStyle w:val="ListParagraph"/>
        <w:numPr>
          <w:ilvl w:val="0"/>
          <w:numId w:val="9"/>
        </w:numPr>
      </w:pPr>
      <w:r w:rsidRPr="00CF0392">
        <w:t>If a non-related data point is found</w:t>
      </w:r>
      <w:r w:rsidR="00223DE9">
        <w:t xml:space="preserve"> in </w:t>
      </w:r>
      <w:r w:rsidR="00131EA8">
        <w:t xml:space="preserve">the </w:t>
      </w:r>
      <w:r w:rsidR="00223DE9">
        <w:t>starting heritage portal</w:t>
      </w:r>
      <w:r w:rsidRPr="00CF0392">
        <w:t>, do amputation;</w:t>
      </w:r>
    </w:p>
    <w:p w:rsidR="001B326E" w:rsidRDefault="001B326E" w:rsidP="00131EA8">
      <w:pPr>
        <w:pStyle w:val="ListParagraph"/>
        <w:numPr>
          <w:ilvl w:val="0"/>
          <w:numId w:val="9"/>
        </w:numPr>
      </w:pPr>
      <w:r w:rsidRPr="00CF0392">
        <w:t xml:space="preserve">If inconsistency is found between </w:t>
      </w:r>
      <w:r w:rsidR="00131EA8">
        <w:t xml:space="preserve">the </w:t>
      </w:r>
      <w:r w:rsidR="00CF0392" w:rsidRPr="00CF0392">
        <w:t xml:space="preserve">collected </w:t>
      </w:r>
      <w:r w:rsidRPr="00CF0392">
        <w:t xml:space="preserve">data-points, do </w:t>
      </w:r>
      <w:r w:rsidR="00CF0392" w:rsidRPr="00CF0392">
        <w:t>mutation</w:t>
      </w:r>
      <w:r w:rsidRPr="00CF0392">
        <w:t>;</w:t>
      </w:r>
      <w:r w:rsidR="00131EA8">
        <w:br/>
        <w:t>mutation is best done by combining the data from various heritage portals,</w:t>
      </w:r>
      <w:r w:rsidR="00131EA8">
        <w:br/>
        <w:t xml:space="preserve">and by finding “truth” somewhere in the middle </w:t>
      </w:r>
      <w:r w:rsidR="00023731">
        <w:t>area</w:t>
      </w:r>
      <w:r w:rsidR="00131EA8">
        <w:t xml:space="preserve"> between data of various portals.</w:t>
      </w:r>
    </w:p>
    <w:p w:rsidR="00131EA8" w:rsidRDefault="00131EA8" w:rsidP="00131EA8">
      <w:pPr>
        <w:pStyle w:val="ListParagraph"/>
        <w:numPr>
          <w:ilvl w:val="0"/>
          <w:numId w:val="9"/>
        </w:numPr>
      </w:pPr>
      <w:r>
        <w:t>Extrapolate to a future point and derive a prediction.</w:t>
      </w:r>
    </w:p>
    <w:p w:rsidR="00A72500" w:rsidRPr="00131EA8" w:rsidRDefault="00131EA8" w:rsidP="00A72500">
      <w:pPr>
        <w:pStyle w:val="ListParagraph"/>
        <w:numPr>
          <w:ilvl w:val="0"/>
          <w:numId w:val="9"/>
        </w:numPr>
      </w:pPr>
      <w:r>
        <w:t>Check the likelihood level of the prediction, be extrapolating into the past;</w:t>
      </w:r>
      <w:r>
        <w:br/>
        <w:t xml:space="preserve">if the </w:t>
      </w:r>
      <w:r w:rsidR="00A72500">
        <w:t>extrapolation into the past leads to finding an event that supports the prediction,</w:t>
      </w:r>
      <w:r w:rsidR="00A72500">
        <w:br/>
        <w:t>the likelihood of the prediction is considered high.</w:t>
      </w:r>
    </w:p>
    <w:p w:rsidR="00F30FF0" w:rsidRPr="00F30FF0" w:rsidRDefault="00F30FF0" w:rsidP="00161FE2">
      <w:pPr>
        <w:jc w:val="both"/>
        <w:rPr>
          <w:color w:val="000000" w:themeColor="text1"/>
        </w:rPr>
      </w:pPr>
      <w:r w:rsidRPr="00F30FF0">
        <w:rPr>
          <w:color w:val="000000" w:themeColor="text1"/>
        </w:rPr>
        <w:lastRenderedPageBreak/>
        <w:t xml:space="preserve">Generalized </w:t>
      </w:r>
      <w:r>
        <w:rPr>
          <w:color w:val="000000" w:themeColor="text1"/>
        </w:rPr>
        <w:t>algorithms are best understood using an example, so two examples follow.</w:t>
      </w:r>
    </w:p>
    <w:p w:rsidR="00F30FF0" w:rsidRPr="00F30FF0" w:rsidRDefault="00F30FF0" w:rsidP="00161FE2">
      <w:pPr>
        <w:jc w:val="both"/>
        <w:rPr>
          <w:color w:val="FF0000"/>
        </w:rPr>
      </w:pPr>
    </w:p>
    <w:p w:rsidR="00B94460" w:rsidRPr="00144811" w:rsidRDefault="00131EA8" w:rsidP="00161FE2">
      <w:pPr>
        <w:jc w:val="both"/>
        <w:rPr>
          <w:b/>
        </w:rPr>
      </w:pPr>
      <w:r>
        <w:rPr>
          <w:b/>
        </w:rPr>
        <w:t>4. Examples of Heritage M</w:t>
      </w:r>
      <w:r w:rsidR="00B94460" w:rsidRPr="00144811">
        <w:rPr>
          <w:b/>
        </w:rPr>
        <w:t>ining</w:t>
      </w:r>
    </w:p>
    <w:p w:rsidR="00B94460" w:rsidRDefault="00B94460" w:rsidP="00161FE2">
      <w:pPr>
        <w:jc w:val="both"/>
      </w:pPr>
      <w:r>
        <w:t>What follows are two examples of heritage mining related to Serbian history. In both cases</w:t>
      </w:r>
      <w:r w:rsidR="00023731">
        <w:t>,</w:t>
      </w:r>
      <w:r>
        <w:t xml:space="preserve"> </w:t>
      </w:r>
      <w:r w:rsidR="005F378C">
        <w:t xml:space="preserve">the sequence of presented events is obtained using either imputations or amputations or mutations, or a combination thereof. </w:t>
      </w:r>
    </w:p>
    <w:p w:rsidR="005F378C" w:rsidRPr="00144811" w:rsidRDefault="00A20F65" w:rsidP="00161FE2">
      <w:pPr>
        <w:jc w:val="both"/>
        <w:rPr>
          <w:b/>
        </w:rPr>
      </w:pPr>
      <w:r>
        <w:rPr>
          <w:b/>
        </w:rPr>
        <w:t>4.1. The S</w:t>
      </w:r>
      <w:r w:rsidR="005F378C" w:rsidRPr="00144811">
        <w:rPr>
          <w:b/>
        </w:rPr>
        <w:t xml:space="preserve">ecret </w:t>
      </w:r>
      <w:r>
        <w:rPr>
          <w:b/>
        </w:rPr>
        <w:t>of Numbers 27</w:t>
      </w:r>
      <w:r w:rsidR="00023731">
        <w:rPr>
          <w:b/>
        </w:rPr>
        <w:t xml:space="preserve"> and</w:t>
      </w:r>
      <w:r>
        <w:rPr>
          <w:b/>
        </w:rPr>
        <w:t xml:space="preserve"> 54</w:t>
      </w:r>
    </w:p>
    <w:p w:rsidR="005F378C" w:rsidRDefault="002716F4" w:rsidP="00161FE2">
      <w:pPr>
        <w:jc w:val="both"/>
      </w:pPr>
      <w:r>
        <w:t>In this example,</w:t>
      </w:r>
      <w:r w:rsidR="00A20F65">
        <w:t xml:space="preserve"> the</w:t>
      </w:r>
      <w:r>
        <w:t xml:space="preserve"> heritage mining </w:t>
      </w:r>
      <w:r w:rsidR="00A20F65">
        <w:t xml:space="preserve">algorithm </w:t>
      </w:r>
      <w:r>
        <w:t>implies the following steps</w:t>
      </w:r>
      <w:r w:rsidR="00F30FF0">
        <w:t>, as indicated above</w:t>
      </w:r>
      <w:r>
        <w:t>:</w:t>
      </w:r>
    </w:p>
    <w:p w:rsidR="002716F4" w:rsidRDefault="00023731" w:rsidP="00A72500">
      <w:pPr>
        <w:pStyle w:val="ListParagraph"/>
        <w:numPr>
          <w:ilvl w:val="0"/>
          <w:numId w:val="11"/>
        </w:numPr>
        <w:jc w:val="both"/>
      </w:pPr>
      <w:r>
        <w:t>T</w:t>
      </w:r>
      <w:r w:rsidR="002716F4">
        <w:t>he average distance between generations of data sets</w:t>
      </w:r>
      <w:r w:rsidR="00A20F65">
        <w:t xml:space="preserve"> in a heritage portal, using a specific</w:t>
      </w:r>
      <w:r w:rsidR="002716F4">
        <w:t xml:space="preserve"> number system</w:t>
      </w:r>
      <w:r>
        <w:t xml:space="preserve"> has to be determined</w:t>
      </w:r>
      <w:r w:rsidR="002716F4">
        <w:t xml:space="preserve">. For example, for the last two </w:t>
      </w:r>
      <w:r w:rsidR="00C94399">
        <w:t>centuries</w:t>
      </w:r>
      <w:r>
        <w:t>,</w:t>
      </w:r>
      <w:r w:rsidR="002716F4">
        <w:t xml:space="preserve"> the average distance b</w:t>
      </w:r>
      <w:r w:rsidR="00A20F65">
        <w:t xml:space="preserve">etween generations of people in </w:t>
      </w:r>
      <w:r w:rsidR="002716F4">
        <w:t>Serbia</w:t>
      </w:r>
      <w:r w:rsidR="00A20F65">
        <w:t>n families</w:t>
      </w:r>
      <w:r w:rsidR="002716F4">
        <w:t xml:space="preserve"> was about 27 years. </w:t>
      </w:r>
    </w:p>
    <w:p w:rsidR="002716F4" w:rsidRDefault="00023731" w:rsidP="00A72500">
      <w:pPr>
        <w:pStyle w:val="ListParagraph"/>
        <w:numPr>
          <w:ilvl w:val="0"/>
          <w:numId w:val="11"/>
        </w:numPr>
        <w:jc w:val="both"/>
      </w:pPr>
      <w:r>
        <w:t>A</w:t>
      </w:r>
      <w:r w:rsidR="00A17F9B">
        <w:t>n important event tha</w:t>
      </w:r>
      <w:r w:rsidR="002716F4">
        <w:t xml:space="preserve">t drastically changes the </w:t>
      </w:r>
      <w:r w:rsidR="0088457A">
        <w:t>entropy</w:t>
      </w:r>
      <w:r w:rsidR="002716F4">
        <w:t xml:space="preserve"> of the system</w:t>
      </w:r>
      <w:r>
        <w:t xml:space="preserve"> has to be found</w:t>
      </w:r>
      <w:r w:rsidR="002716F4">
        <w:t>. For example, one can say</w:t>
      </w:r>
      <w:r w:rsidR="00A17F9B">
        <w:t xml:space="preserve"> that the World W</w:t>
      </w:r>
      <w:r w:rsidR="002716F4">
        <w:t>ar I in Serbia started in 1912 with the first Balkan war. Therefore, for this example, the year 1912 can be determined to be the beginning of the coordinating system</w:t>
      </w:r>
      <w:r w:rsidR="0088457A">
        <w:t>.</w:t>
      </w:r>
    </w:p>
    <w:p w:rsidR="00A17F9B" w:rsidRDefault="00C94399" w:rsidP="00A72500">
      <w:pPr>
        <w:pStyle w:val="ListParagraph"/>
        <w:numPr>
          <w:ilvl w:val="0"/>
          <w:numId w:val="11"/>
        </w:numPr>
        <w:jc w:val="both"/>
      </w:pPr>
      <w:r>
        <w:t>The average distance between two data generation</w:t>
      </w:r>
      <w:r w:rsidR="00A20F65">
        <w:t>s (27 in the above example)</w:t>
      </w:r>
      <w:r>
        <w:t xml:space="preserve"> should be added, iteratively, from the start of the coordinating system to the present time. </w:t>
      </w:r>
      <w:r w:rsidR="00A20F65">
        <w:t>At</w:t>
      </w:r>
      <w:r w:rsidR="00A17F9B">
        <w:t xml:space="preserve"> each point of iteration, if an important</w:t>
      </w:r>
      <w:r w:rsidR="00A20F65">
        <w:t xml:space="preserve"> event is missing, imputation can</w:t>
      </w:r>
      <w:r w:rsidR="00A17F9B">
        <w:t>done. Where appropriate, amputation is done. If an event exists that is not on the same level of importance as expected, mutation is done. By applying these three rules</w:t>
      </w:r>
      <w:r w:rsidR="00A20F65">
        <w:t>,</w:t>
      </w:r>
      <w:r w:rsidR="00A17F9B">
        <w:t xml:space="preserve"> </w:t>
      </w:r>
      <w:r w:rsidR="00023731">
        <w:t xml:space="preserve">starting from the year 1912, </w:t>
      </w:r>
      <w:r w:rsidR="00A17F9B">
        <w:t>the following sequence is obtained</w:t>
      </w:r>
      <w:r w:rsidR="00A20F65">
        <w:t xml:space="preserve"> for the case of the recent Serbian history</w:t>
      </w:r>
      <w:r w:rsidR="00A17F9B">
        <w:t>:</w:t>
      </w:r>
    </w:p>
    <w:p w:rsidR="00001EDE" w:rsidRDefault="00A17F9B" w:rsidP="00023731">
      <w:pPr>
        <w:pStyle w:val="ListParagraph"/>
        <w:numPr>
          <w:ilvl w:val="1"/>
          <w:numId w:val="11"/>
        </w:numPr>
        <w:ind w:left="1350" w:hanging="270"/>
        <w:jc w:val="both"/>
      </w:pPr>
      <w:r>
        <w:t>1912: The first Balkan war started,</w:t>
      </w:r>
      <w:r w:rsidR="005B2CCE">
        <w:t xml:space="preserve"> which, together with the secon</w:t>
      </w:r>
      <w:r>
        <w:t>d Balkan war</w:t>
      </w:r>
      <w:r w:rsidR="00023731">
        <w:t>,</w:t>
      </w:r>
      <w:r>
        <w:t xml:space="preserve"> </w:t>
      </w:r>
    </w:p>
    <w:p w:rsidR="00A17F9B" w:rsidRDefault="00001EDE" w:rsidP="00001EDE">
      <w:pPr>
        <w:pStyle w:val="ListParagraph"/>
        <w:ind w:left="1440"/>
        <w:jc w:val="both"/>
      </w:pPr>
      <w:r>
        <w:t xml:space="preserve">          </w:t>
      </w:r>
      <w:r w:rsidR="00A17F9B">
        <w:t>represents the Serbian overture to World War I.</w:t>
      </w:r>
    </w:p>
    <w:p w:rsidR="00A17F9B" w:rsidRDefault="00A17F9B" w:rsidP="00023731">
      <w:pPr>
        <w:pStyle w:val="ListParagraph"/>
        <w:numPr>
          <w:ilvl w:val="1"/>
          <w:numId w:val="11"/>
        </w:numPr>
        <w:ind w:left="1350" w:hanging="270"/>
        <w:jc w:val="both"/>
      </w:pPr>
      <w:r>
        <w:t>1939 = 1912 + 27: The start of the World War II.</w:t>
      </w:r>
    </w:p>
    <w:p w:rsidR="00A17F9B" w:rsidRDefault="00A17F9B" w:rsidP="00023731">
      <w:pPr>
        <w:pStyle w:val="ListParagraph"/>
        <w:numPr>
          <w:ilvl w:val="1"/>
          <w:numId w:val="11"/>
        </w:numPr>
        <w:ind w:left="1350" w:hanging="270"/>
        <w:jc w:val="both"/>
      </w:pPr>
      <w:r>
        <w:t>1966 = 1939 + 27: The start of the student uprisings, which culminated in 1968.</w:t>
      </w:r>
    </w:p>
    <w:p w:rsidR="00A17F9B" w:rsidRDefault="00A20F65" w:rsidP="00023731">
      <w:pPr>
        <w:pStyle w:val="ListParagraph"/>
        <w:numPr>
          <w:ilvl w:val="1"/>
          <w:numId w:val="11"/>
        </w:numPr>
        <w:ind w:left="1350" w:hanging="270"/>
        <w:jc w:val="both"/>
      </w:pPr>
      <w:r>
        <w:t>1993 = 1966 + 27: The s</w:t>
      </w:r>
      <w:r w:rsidR="00A17F9B">
        <w:t>tart of the culmination of the war in Bosnia</w:t>
      </w:r>
      <w:r w:rsidR="008C0A81">
        <w:t>.</w:t>
      </w:r>
    </w:p>
    <w:p w:rsidR="008C0A81" w:rsidRDefault="00D626C5" w:rsidP="00A72500">
      <w:pPr>
        <w:pStyle w:val="ListParagraph"/>
        <w:numPr>
          <w:ilvl w:val="0"/>
          <w:numId w:val="11"/>
        </w:numPr>
        <w:jc w:val="both"/>
      </w:pPr>
      <w:r>
        <w:t>Prediction of the next maj</w:t>
      </w:r>
      <w:r w:rsidR="008C0A81">
        <w:t xml:space="preserve">or political instability in or around Serbia: </w:t>
      </w:r>
    </w:p>
    <w:p w:rsidR="008C0A81" w:rsidRDefault="005266E7" w:rsidP="00023731">
      <w:pPr>
        <w:pStyle w:val="ListParagraph"/>
        <w:numPr>
          <w:ilvl w:val="1"/>
          <w:numId w:val="11"/>
        </w:numPr>
        <w:ind w:left="1350" w:hanging="270"/>
        <w:jc w:val="both"/>
      </w:pPr>
      <w:r>
        <w:t xml:space="preserve">Around </w:t>
      </w:r>
      <w:r w:rsidR="00D626C5">
        <w:t>2020 = 1993 + 27: A maj</w:t>
      </w:r>
      <w:r w:rsidR="008C0A81">
        <w:t>or political instability</w:t>
      </w:r>
      <w:r w:rsidR="00001EDE">
        <w:t xml:space="preserve"> is</w:t>
      </w:r>
      <w:r w:rsidR="008C0A81">
        <w:t xml:space="preserve"> predicted.</w:t>
      </w:r>
    </w:p>
    <w:p w:rsidR="008C0A81" w:rsidRDefault="005266E7" w:rsidP="00023731">
      <w:pPr>
        <w:pStyle w:val="ListParagraph"/>
        <w:numPr>
          <w:ilvl w:val="1"/>
          <w:numId w:val="11"/>
        </w:numPr>
        <w:ind w:left="1350" w:hanging="270"/>
        <w:jc w:val="both"/>
      </w:pPr>
      <w:r>
        <w:t xml:space="preserve">Around </w:t>
      </w:r>
      <w:r w:rsidR="008C0A81">
        <w:t>2047 = 2020 + 27: Another</w:t>
      </w:r>
      <w:r w:rsidR="00D626C5">
        <w:t>maj</w:t>
      </w:r>
      <w:r w:rsidR="008C0A81">
        <w:t>or political instability</w:t>
      </w:r>
      <w:r w:rsidR="00001EDE">
        <w:t xml:space="preserve"> is</w:t>
      </w:r>
      <w:r w:rsidR="008C0A81">
        <w:t xml:space="preserve"> predicted.</w:t>
      </w:r>
    </w:p>
    <w:p w:rsidR="005266E7" w:rsidRDefault="005266E7" w:rsidP="00A72500">
      <w:pPr>
        <w:pStyle w:val="ListParagraph"/>
        <w:numPr>
          <w:ilvl w:val="0"/>
          <w:numId w:val="11"/>
        </w:numPr>
        <w:jc w:val="both"/>
      </w:pPr>
      <w:r>
        <w:t xml:space="preserve">The quality of the above predictions can be determined by going backwards from the beginning of the coordinated system: </w:t>
      </w:r>
    </w:p>
    <w:p w:rsidR="005266E7" w:rsidRDefault="005266E7" w:rsidP="00023731">
      <w:pPr>
        <w:pStyle w:val="ListParagraph"/>
        <w:numPr>
          <w:ilvl w:val="1"/>
          <w:numId w:val="11"/>
        </w:numPr>
        <w:ind w:left="1350" w:hanging="270"/>
        <w:jc w:val="both"/>
      </w:pPr>
      <w:r>
        <w:t xml:space="preserve">1885 = 1912 - 27: </w:t>
      </w:r>
      <w:r w:rsidR="001203FB">
        <w:t xml:space="preserve">The </w:t>
      </w:r>
      <w:r w:rsidR="00D626C5">
        <w:t>war between Serbia and Bulgaria.</w:t>
      </w:r>
    </w:p>
    <w:p w:rsidR="00001EDE" w:rsidRDefault="00D626C5" w:rsidP="00023731">
      <w:pPr>
        <w:pStyle w:val="ListParagraph"/>
        <w:numPr>
          <w:ilvl w:val="1"/>
          <w:numId w:val="11"/>
        </w:numPr>
        <w:ind w:left="1350" w:hanging="270"/>
        <w:jc w:val="both"/>
      </w:pPr>
      <w:r>
        <w:t xml:space="preserve">1858 = 1885 - 27: The war </w:t>
      </w:r>
      <w:r w:rsidR="00001EDE">
        <w:t xml:space="preserve">between </w:t>
      </w:r>
      <w:r>
        <w:t>Russia</w:t>
      </w:r>
      <w:r w:rsidR="00001EDE">
        <w:t xml:space="preserve"> and </w:t>
      </w:r>
      <w:r w:rsidR="001203FB">
        <w:t>Turkey</w:t>
      </w:r>
      <w:r w:rsidR="00001EDE">
        <w:t>,</w:t>
      </w:r>
      <w:r w:rsidR="001203FB">
        <w:t xml:space="preserve"> </w:t>
      </w:r>
      <w:r>
        <w:t xml:space="preserve">war </w:t>
      </w:r>
      <w:r w:rsidR="001203FB">
        <w:t xml:space="preserve">with a strong Serbian </w:t>
      </w:r>
    </w:p>
    <w:p w:rsidR="001203FB" w:rsidRDefault="00001EDE" w:rsidP="00001EDE">
      <w:pPr>
        <w:pStyle w:val="ListParagraph"/>
        <w:ind w:left="1350"/>
        <w:jc w:val="both"/>
      </w:pPr>
      <w:r>
        <w:t xml:space="preserve">              </w:t>
      </w:r>
      <w:r w:rsidR="001203FB">
        <w:t>involvement.</w:t>
      </w:r>
    </w:p>
    <w:p w:rsidR="00001EDE" w:rsidRDefault="001203FB" w:rsidP="00023731">
      <w:pPr>
        <w:pStyle w:val="ListParagraph"/>
        <w:numPr>
          <w:ilvl w:val="1"/>
          <w:numId w:val="11"/>
        </w:numPr>
        <w:ind w:left="1350" w:hanging="270"/>
        <w:jc w:val="both"/>
      </w:pPr>
      <w:r w:rsidRPr="00144811">
        <w:t xml:space="preserve">1831 = 1858 - 27: The midpoint </w:t>
      </w:r>
      <w:r w:rsidR="00A06841" w:rsidRPr="00144811">
        <w:t>of Hat</w:t>
      </w:r>
      <w:r w:rsidR="00144811" w:rsidRPr="00144811">
        <w:t>t-</w:t>
      </w:r>
      <w:r w:rsidR="00A06841" w:rsidRPr="00144811">
        <w:t>i</w:t>
      </w:r>
      <w:r w:rsidR="00144811" w:rsidRPr="00144811">
        <w:t xml:space="preserve"> Sha</w:t>
      </w:r>
      <w:r w:rsidR="00A06841" w:rsidRPr="00144811">
        <w:t>rif</w:t>
      </w:r>
      <w:r w:rsidR="00144811" w:rsidRPr="00144811">
        <w:rPr>
          <w:rStyle w:val="FootnoteReference"/>
        </w:rPr>
        <w:footnoteReference w:id="2"/>
      </w:r>
      <w:r w:rsidR="00A06841" w:rsidRPr="00144811">
        <w:t>#1 (1830) and Hat</w:t>
      </w:r>
      <w:r w:rsidR="00144811" w:rsidRPr="00144811">
        <w:t>t-</w:t>
      </w:r>
      <w:r w:rsidR="00A06841" w:rsidRPr="00144811">
        <w:t>i</w:t>
      </w:r>
      <w:r w:rsidR="00144811" w:rsidRPr="00144811">
        <w:t xml:space="preserve"> Sha</w:t>
      </w:r>
      <w:r w:rsidR="00A06841" w:rsidRPr="00144811">
        <w:t xml:space="preserve">rif #2 </w:t>
      </w:r>
      <w:r w:rsidR="00D626C5">
        <w:t xml:space="preserve">(1832); </w:t>
      </w:r>
    </w:p>
    <w:p w:rsidR="001203FB" w:rsidRPr="00144811" w:rsidRDefault="00001EDE" w:rsidP="00001EDE">
      <w:pPr>
        <w:pStyle w:val="ListParagraph"/>
        <w:ind w:left="1350"/>
        <w:jc w:val="both"/>
      </w:pPr>
      <w:r>
        <w:t xml:space="preserve">              </w:t>
      </w:r>
      <w:r w:rsidR="00D626C5">
        <w:t>both of them had the maj</w:t>
      </w:r>
      <w:r w:rsidR="00A06841" w:rsidRPr="00144811">
        <w:t>or impact on the change of the face of Serbia.</w:t>
      </w:r>
    </w:p>
    <w:p w:rsidR="00001EDE" w:rsidRDefault="00A06841" w:rsidP="00023731">
      <w:pPr>
        <w:pStyle w:val="ListParagraph"/>
        <w:numPr>
          <w:ilvl w:val="1"/>
          <w:numId w:val="11"/>
        </w:numPr>
        <w:ind w:left="1350" w:hanging="270"/>
        <w:jc w:val="both"/>
      </w:pPr>
      <w:r>
        <w:lastRenderedPageBreak/>
        <w:t>1804 = 1831 - 27:</w:t>
      </w:r>
      <w:r w:rsidR="0003407A">
        <w:t xml:space="preserve"> The first Serbian uprising </w:t>
      </w:r>
      <w:r w:rsidR="00D626C5">
        <w:t>against Ottoman empire - the maj</w:t>
      </w:r>
      <w:r w:rsidR="0003407A">
        <w:t xml:space="preserve">or event in </w:t>
      </w:r>
    </w:p>
    <w:p w:rsidR="00A06841" w:rsidRDefault="00001EDE" w:rsidP="00001EDE">
      <w:pPr>
        <w:pStyle w:val="ListParagraph"/>
        <w:ind w:left="1350"/>
        <w:jc w:val="both"/>
      </w:pPr>
      <w:r>
        <w:t xml:space="preserve">             </w:t>
      </w:r>
      <w:r w:rsidR="0003407A">
        <w:t xml:space="preserve">the national history of the last two centuries. </w:t>
      </w:r>
    </w:p>
    <w:p w:rsidR="008100B9" w:rsidRDefault="008100B9" w:rsidP="00A72500">
      <w:pPr>
        <w:pStyle w:val="ListParagraph"/>
        <w:numPr>
          <w:ilvl w:val="0"/>
          <w:numId w:val="11"/>
        </w:numPr>
        <w:jc w:val="both"/>
      </w:pPr>
      <w:r>
        <w:t xml:space="preserve">The multiples of the number 27 should also be examined: </w:t>
      </w:r>
    </w:p>
    <w:p w:rsidR="00001EDE" w:rsidRDefault="00D626C5" w:rsidP="00023731">
      <w:pPr>
        <w:pStyle w:val="ListParagraph"/>
        <w:numPr>
          <w:ilvl w:val="1"/>
          <w:numId w:val="11"/>
        </w:numPr>
        <w:ind w:left="1350" w:hanging="270"/>
        <w:jc w:val="both"/>
      </w:pPr>
      <w:r>
        <w:t xml:space="preserve">54 </w:t>
      </w:r>
      <w:r w:rsidR="00001EDE">
        <w:t xml:space="preserve">     </w:t>
      </w:r>
      <w:r>
        <w:t xml:space="preserve">= 2 * 27. Interestingly, </w:t>
      </w:r>
      <w:r w:rsidR="00FD665B">
        <w:t>t</w:t>
      </w:r>
      <w:r w:rsidR="008100B9">
        <w:t xml:space="preserve">he average age of the leaders of each above mentioned </w:t>
      </w:r>
    </w:p>
    <w:p w:rsidR="008100B9" w:rsidRDefault="00001EDE" w:rsidP="00001EDE">
      <w:pPr>
        <w:pStyle w:val="ListParagraph"/>
        <w:ind w:left="1350"/>
        <w:jc w:val="both"/>
      </w:pPr>
      <w:r>
        <w:t xml:space="preserve">             </w:t>
      </w:r>
      <w:r w:rsidR="008100B9">
        <w:t>political instability was</w:t>
      </w:r>
      <w:r>
        <w:t xml:space="preserve"> about</w:t>
      </w:r>
      <w:r w:rsidR="008100B9">
        <w:t xml:space="preserve"> 54. </w:t>
      </w:r>
    </w:p>
    <w:p w:rsidR="00001EDE" w:rsidRDefault="008100B9" w:rsidP="00023731">
      <w:pPr>
        <w:pStyle w:val="ListParagraph"/>
        <w:numPr>
          <w:ilvl w:val="1"/>
          <w:numId w:val="11"/>
        </w:numPr>
        <w:ind w:left="1350" w:hanging="270"/>
        <w:jc w:val="both"/>
      </w:pPr>
      <w:r>
        <w:t xml:space="preserve">81 </w:t>
      </w:r>
      <w:r w:rsidR="00001EDE">
        <w:t xml:space="preserve">      </w:t>
      </w:r>
      <w:r>
        <w:t xml:space="preserve">= 3 </w:t>
      </w:r>
      <w:r w:rsidR="00D626C5">
        <w:t xml:space="preserve">* 27. Interestingly, </w:t>
      </w:r>
      <w:r>
        <w:t xml:space="preserve">the </w:t>
      </w:r>
      <w:r w:rsidR="00D626C5">
        <w:t>age of the person who created the maj</w:t>
      </w:r>
      <w:r>
        <w:t xml:space="preserve">or wisdom of the </w:t>
      </w:r>
    </w:p>
    <w:p w:rsidR="008100B9" w:rsidRDefault="00001EDE" w:rsidP="00001EDE">
      <w:pPr>
        <w:pStyle w:val="ListParagraph"/>
        <w:ind w:left="1350"/>
        <w:jc w:val="both"/>
      </w:pPr>
      <w:r>
        <w:t xml:space="preserve">             </w:t>
      </w:r>
      <w:r w:rsidR="008100B9">
        <w:t>nation</w:t>
      </w:r>
      <w:r w:rsidR="00D626C5">
        <w:t>, at the time of wisdom creation, was 81.</w:t>
      </w:r>
    </w:p>
    <w:p w:rsidR="00001EDE" w:rsidRDefault="00D626C5" w:rsidP="00023731">
      <w:pPr>
        <w:pStyle w:val="ListParagraph"/>
        <w:numPr>
          <w:ilvl w:val="1"/>
          <w:numId w:val="11"/>
        </w:numPr>
        <w:ind w:left="1350" w:hanging="270"/>
        <w:jc w:val="both"/>
      </w:pPr>
      <w:r>
        <w:t xml:space="preserve">108 </w:t>
      </w:r>
      <w:r w:rsidR="00001EDE">
        <w:t xml:space="preserve">    </w:t>
      </w:r>
      <w:r>
        <w:t>= 4 * 27. Interestingly, t</w:t>
      </w:r>
      <w:r w:rsidR="008100B9">
        <w:t>he age of the oldest living Serbian</w:t>
      </w:r>
      <w:r w:rsidR="00001EDE">
        <w:t xml:space="preserve">, at the time of writing of </w:t>
      </w:r>
    </w:p>
    <w:p w:rsidR="008100B9" w:rsidRDefault="00001EDE" w:rsidP="00001EDE">
      <w:pPr>
        <w:pStyle w:val="ListParagraph"/>
        <w:ind w:left="1350"/>
        <w:jc w:val="both"/>
      </w:pPr>
      <w:r>
        <w:t xml:space="preserve">             this paper</w:t>
      </w:r>
      <w:r w:rsidR="00D626C5">
        <w:t xml:space="preserve"> is 108.</w:t>
      </w:r>
    </w:p>
    <w:p w:rsidR="00D626C5" w:rsidRDefault="00D626C5" w:rsidP="00D626C5">
      <w:pPr>
        <w:pStyle w:val="ListParagraph"/>
        <w:ind w:left="1440"/>
        <w:jc w:val="both"/>
      </w:pPr>
    </w:p>
    <w:p w:rsidR="00FF6CC1" w:rsidRDefault="00D626C5" w:rsidP="00D626C5">
      <w:pPr>
        <w:pStyle w:val="ListParagraph"/>
        <w:ind w:left="0"/>
        <w:jc w:val="both"/>
      </w:pPr>
      <w:r>
        <w:t xml:space="preserve">The explanation of the described phenomena is as follows: In some time period, at some geographical area, </w:t>
      </w:r>
      <w:r w:rsidR="007504B5">
        <w:t xml:space="preserve">some people acquire an energy which results in essential advancements (financial strength, population count, etc.). It is natural that these people would like that the political formalisms (division of revenues, border lines, etc...) follow the essential changes. Of course, those on the essential downhills do not want the changes in the political formalism. Consequently, political instabilities happen unavoidably. </w:t>
      </w:r>
      <w:r w:rsidR="00B7577D">
        <w:t>It is logical that the above described political instabilities happen, with a smaller or a larger amplitude, once per generation; that is why it is important that the average distance between data generations is established in the first step of the heritage mining algorithm presented above.</w:t>
      </w:r>
    </w:p>
    <w:p w:rsidR="00D626C5" w:rsidRDefault="00D626C5" w:rsidP="00D626C5">
      <w:pPr>
        <w:pStyle w:val="ListParagraph"/>
        <w:ind w:left="0"/>
        <w:jc w:val="both"/>
      </w:pPr>
    </w:p>
    <w:p w:rsidR="005F378C" w:rsidRPr="00144811" w:rsidRDefault="005F378C" w:rsidP="005F378C">
      <w:pPr>
        <w:jc w:val="both"/>
        <w:rPr>
          <w:b/>
        </w:rPr>
      </w:pPr>
      <w:r w:rsidRPr="00144811">
        <w:rPr>
          <w:b/>
        </w:rPr>
        <w:t xml:space="preserve">4.2. The </w:t>
      </w:r>
      <w:r w:rsidR="00FF6CC1">
        <w:rPr>
          <w:b/>
        </w:rPr>
        <w:t>Secret of N</w:t>
      </w:r>
      <w:r w:rsidRPr="00144811">
        <w:rPr>
          <w:b/>
        </w:rPr>
        <w:t>umbers 1, 5, 6, 7, and 11</w:t>
      </w:r>
    </w:p>
    <w:p w:rsidR="00601983" w:rsidRDefault="001E36B8" w:rsidP="005F378C">
      <w:pPr>
        <w:jc w:val="both"/>
      </w:pPr>
      <w:r>
        <w:t>The same algorithm as above could had been used to predict the fall-down of ex-Y</w:t>
      </w:r>
      <w:r w:rsidR="00131EA8">
        <w:t>ugoslavia. By collecting, selecting, initiating,</w:t>
      </w:r>
      <w:r w:rsidR="00001EDE">
        <w:t xml:space="preserve"> and searching</w:t>
      </w:r>
      <w:r w:rsidR="00131EA8">
        <w:t xml:space="preserve"> one finds the following (the first 4 steps of the algorithm): Prior to fall-down, </w:t>
      </w:r>
      <w:r>
        <w:t xml:space="preserve">national teams </w:t>
      </w:r>
      <w:r w:rsidR="00131EA8">
        <w:t>of Yugoslavia took part</w:t>
      </w:r>
      <w:r>
        <w:t xml:space="preserve"> at world cup</w:t>
      </w:r>
      <w:r w:rsidR="00D626C5">
        <w:t>s</w:t>
      </w:r>
      <w:r>
        <w:t xml:space="preserve"> in five different ball game sports</w:t>
      </w:r>
      <w:r w:rsidR="00131EA8">
        <w:t>. The teams scored as follows: P</w:t>
      </w:r>
      <w:r>
        <w:t>osition #1 in basketball (5 players on the team), position #2 in volleyball (6</w:t>
      </w:r>
      <w:r w:rsidR="00D626C5">
        <w:t xml:space="preserve"> players), position #3 in water</w:t>
      </w:r>
      <w:r>
        <w:t xml:space="preserve">polo and </w:t>
      </w:r>
      <w:r w:rsidR="00131EA8">
        <w:t xml:space="preserve">handball (7 players), position “minus </w:t>
      </w:r>
      <w:r w:rsidR="00D626C5">
        <w:t>infinity</w:t>
      </w:r>
      <w:r w:rsidR="00131EA8">
        <w:t>”</w:t>
      </w:r>
      <w:r>
        <w:t xml:space="preserve"> in soccer - they did</w:t>
      </w:r>
      <w:r w:rsidR="00D626C5">
        <w:t xml:space="preserve"> no</w:t>
      </w:r>
      <w:r>
        <w:t>t even qualify for the world cup  (11 players).</w:t>
      </w:r>
      <w:r w:rsidR="00001EDE">
        <w:t xml:space="preserve"> Note: More players in the team – worst results of the team.</w:t>
      </w:r>
    </w:p>
    <w:p w:rsidR="001E36B8" w:rsidRDefault="001E36B8" w:rsidP="005F378C">
      <w:pPr>
        <w:jc w:val="both"/>
      </w:pPr>
      <w:r>
        <w:t>By</w:t>
      </w:r>
      <w:r w:rsidR="00001EDE">
        <w:t xml:space="preserve"> checking and</w:t>
      </w:r>
      <w:r>
        <w:t xml:space="preserve"> </w:t>
      </w:r>
      <w:r w:rsidR="00FD665B">
        <w:t>extrapolati</w:t>
      </w:r>
      <w:r w:rsidR="00001EDE">
        <w:t>ng</w:t>
      </w:r>
      <w:r w:rsidR="00A72500">
        <w:t xml:space="preserve"> into the future (step</w:t>
      </w:r>
      <w:r w:rsidR="00001EDE">
        <w:t>s</w:t>
      </w:r>
      <w:r w:rsidR="00A72500">
        <w:t xml:space="preserve"> </w:t>
      </w:r>
      <w:r w:rsidR="00001EDE">
        <w:t>5-9</w:t>
      </w:r>
      <w:r w:rsidR="00A72500">
        <w:t xml:space="preserve"> of the algorithm)</w:t>
      </w:r>
      <w:r w:rsidR="00D626C5">
        <w:t>,</w:t>
      </w:r>
      <w:r>
        <w:t xml:space="preserve"> one can c</w:t>
      </w:r>
      <w:r w:rsidR="00E42A25">
        <w:t xml:space="preserve">onclude that the team of </w:t>
      </w:r>
      <w:r w:rsidR="00001EDE">
        <w:t xml:space="preserve">about </w:t>
      </w:r>
      <w:r w:rsidR="00E42A25">
        <w:t>2</w:t>
      </w:r>
      <w:r w:rsidR="00001EDE">
        <w:t>4</w:t>
      </w:r>
      <w:r w:rsidR="00E42A25">
        <w:t>,000,</w:t>
      </w:r>
      <w:r>
        <w:t xml:space="preserve">000 </w:t>
      </w:r>
      <w:r w:rsidR="00144811">
        <w:t>p</w:t>
      </w:r>
      <w:r>
        <w:t xml:space="preserve">layers (the population of ex-Yugoslavia prior </w:t>
      </w:r>
      <w:r w:rsidR="00144811">
        <w:t xml:space="preserve">to </w:t>
      </w:r>
      <w:r>
        <w:t>the fall-down) would</w:t>
      </w:r>
      <w:r w:rsidR="00FD665B">
        <w:t xml:space="preserve"> be blasted away. The conclusion is made even stronger by </w:t>
      </w:r>
      <w:r w:rsidR="00A72500">
        <w:t>extrapolating into the past (</w:t>
      </w:r>
      <w:r w:rsidR="00001EDE">
        <w:t xml:space="preserve">Monika </w:t>
      </w:r>
      <w:r w:rsidR="00A72500">
        <w:t xml:space="preserve">Seles) and </w:t>
      </w:r>
      <w:r w:rsidR="00001EDE">
        <w:t xml:space="preserve">into </w:t>
      </w:r>
      <w:r w:rsidR="00A72500">
        <w:t>the far-beyond future (</w:t>
      </w:r>
      <w:r w:rsidR="00001EDE">
        <w:t xml:space="preserve">Novak </w:t>
      </w:r>
      <w:r w:rsidR="00A72500">
        <w:t>Djokovic)</w:t>
      </w:r>
      <w:r w:rsidR="00001EDE">
        <w:t>:</w:t>
      </w:r>
      <w:r w:rsidR="00A72500">
        <w:t xml:space="preserve"> </w:t>
      </w:r>
      <w:r w:rsidR="00001EDE">
        <w:t>T</w:t>
      </w:r>
      <w:r w:rsidR="00FD665B">
        <w:t>he fact</w:t>
      </w:r>
      <w:r w:rsidR="00001EDE">
        <w:t xml:space="preserve"> is</w:t>
      </w:r>
      <w:r w:rsidR="00FD665B">
        <w:t xml:space="preserve"> that the tennis player</w:t>
      </w:r>
      <w:r w:rsidR="00E42A25">
        <w:t>s</w:t>
      </w:r>
      <w:r w:rsidR="00FD665B">
        <w:t xml:space="preserve"> Monica Seles (one person team in a ball</w:t>
      </w:r>
      <w:r w:rsidR="00144811">
        <w:t>-</w:t>
      </w:r>
      <w:r w:rsidR="00FD665B">
        <w:t>game</w:t>
      </w:r>
      <w:r w:rsidR="00E42A25">
        <w:t>, women competition), and the tennis player Novak Djokovic (one person team in a ball-game, men competition), were</w:t>
      </w:r>
      <w:r w:rsidR="00001EDE">
        <w:t xml:space="preserve"> undisputed #1 for years (this concludes the step #10, which is to determine the likelihood level of the decision).</w:t>
      </w:r>
    </w:p>
    <w:p w:rsidR="002A594B" w:rsidRDefault="00E8044D" w:rsidP="005F378C">
      <w:pPr>
        <w:jc w:val="both"/>
      </w:pPr>
      <w:r>
        <w:t>The above reasoning is based on the fact that getting together into a sport team</w:t>
      </w:r>
      <w:r w:rsidR="00001EDE">
        <w:t>,</w:t>
      </w:r>
      <w:r>
        <w:t xml:space="preserve"> and getting together into a statal organization</w:t>
      </w:r>
      <w:r w:rsidR="00001EDE">
        <w:t>,</w:t>
      </w:r>
      <w:r>
        <w:t xml:space="preserve"> are correlated.</w:t>
      </w:r>
    </w:p>
    <w:p w:rsidR="007676EA" w:rsidRDefault="007676EA" w:rsidP="005F378C">
      <w:pPr>
        <w:jc w:val="both"/>
      </w:pPr>
    </w:p>
    <w:p w:rsidR="002A594B" w:rsidRPr="002A594B" w:rsidRDefault="005F378C" w:rsidP="002A594B">
      <w:pPr>
        <w:jc w:val="both"/>
        <w:rPr>
          <w:b/>
        </w:rPr>
      </w:pPr>
      <w:r w:rsidRPr="00144811">
        <w:rPr>
          <w:b/>
        </w:rPr>
        <w:t>5. Conclusion</w:t>
      </w:r>
    </w:p>
    <w:p w:rsidR="002A594B" w:rsidRPr="002A594B" w:rsidRDefault="002A594B" w:rsidP="002A594B">
      <w:pPr>
        <w:jc w:val="both"/>
      </w:pPr>
      <w:r w:rsidRPr="002A594B">
        <w:lastRenderedPageBreak/>
        <w:t>Following are the main viewpo</w:t>
      </w:r>
      <w:r w:rsidR="00001EDE">
        <w:t>ints presented through our work:</w:t>
      </w:r>
      <w:r w:rsidRPr="002A594B">
        <w:t xml:space="preserve"> </w:t>
      </w:r>
    </w:p>
    <w:p w:rsidR="002A594B" w:rsidRPr="002A594B" w:rsidRDefault="002A594B" w:rsidP="002A594B">
      <w:pPr>
        <w:jc w:val="both"/>
      </w:pPr>
      <w:r w:rsidRPr="002A594B">
        <w:t>Firstly, we present heritage portals as main enablers of heritage mining. By combining data</w:t>
      </w:r>
      <w:r w:rsidR="0029357E">
        <w:t xml:space="preserve"> </w:t>
      </w:r>
      <w:r w:rsidRPr="002A594B">
        <w:t>sources from multiple heritage portals</w:t>
      </w:r>
      <w:r w:rsidR="007676EA">
        <w:t>,</w:t>
      </w:r>
      <w:r w:rsidRPr="002A594B">
        <w:t xml:space="preserve"> detection and mining of heritage items of interest could be made feasible. </w:t>
      </w:r>
    </w:p>
    <w:p w:rsidR="007676EA" w:rsidRDefault="002A594B" w:rsidP="002A594B">
      <w:pPr>
        <w:jc w:val="both"/>
      </w:pPr>
      <w:r w:rsidRPr="002A594B">
        <w:t xml:space="preserve">Secondly, </w:t>
      </w:r>
      <w:r w:rsidR="007676EA">
        <w:t xml:space="preserve">we underlined that </w:t>
      </w:r>
      <w:r w:rsidRPr="002A594B">
        <w:t>algorithms for imputation, amputation</w:t>
      </w:r>
      <w:r w:rsidR="007676EA">
        <w:t>,</w:t>
      </w:r>
      <w:r w:rsidRPr="002A594B">
        <w:t xml:space="preserve"> and mutation are crucial for mining th</w:t>
      </w:r>
      <w:r w:rsidR="0029357E">
        <w:t>rough</w:t>
      </w:r>
      <w:r w:rsidRPr="002A594B">
        <w:t xml:space="preserve"> heritage </w:t>
      </w:r>
      <w:r w:rsidR="00157511">
        <w:t>portals</w:t>
      </w:r>
      <w:r w:rsidRPr="002A594B">
        <w:t>.</w:t>
      </w:r>
      <w:r w:rsidR="0029357E">
        <w:t xml:space="preserve"> </w:t>
      </w:r>
      <w:r w:rsidR="007676EA">
        <w:t>Their essence is in cross-corelation of data between various heritage portals, which helps both the starting-point portal and the related portals.</w:t>
      </w:r>
    </w:p>
    <w:p w:rsidR="002A594B" w:rsidRDefault="0029357E" w:rsidP="002A594B">
      <w:pPr>
        <w:jc w:val="both"/>
      </w:pPr>
      <w:r>
        <w:t>Thirdly</w:t>
      </w:r>
      <w:r w:rsidR="007676EA">
        <w:t xml:space="preserve">, two examples are given to shed light on the issues. It is understood, in both examples, for each major event, heritage portals of related nations also have to be checked, to determine if the events really happened, and if they happened exactly as described in the starting-point portal. </w:t>
      </w:r>
    </w:p>
    <w:p w:rsidR="00B51BEF" w:rsidRPr="002A594B" w:rsidRDefault="00B51BEF" w:rsidP="002A594B">
      <w:pPr>
        <w:jc w:val="both"/>
      </w:pPr>
    </w:p>
    <w:p w:rsidR="005F378C" w:rsidRPr="00144811" w:rsidRDefault="005F378C" w:rsidP="00161FE2">
      <w:pPr>
        <w:jc w:val="both"/>
        <w:rPr>
          <w:b/>
        </w:rPr>
      </w:pPr>
      <w:r w:rsidRPr="00144811">
        <w:rPr>
          <w:b/>
        </w:rPr>
        <w:t>6. References</w:t>
      </w:r>
    </w:p>
    <w:p w:rsidR="00577319" w:rsidRPr="00577319" w:rsidRDefault="00577319" w:rsidP="001D77D6">
      <w:pPr>
        <w:jc w:val="both"/>
      </w:pPr>
      <w:r w:rsidRPr="00577319">
        <w:t>[Bex2013] Bex, F., et al., “Implementing the Argument Web,” Communication of the ACM, October 2013, Vol. 56, No. 10, pp. 66-73.</w:t>
      </w:r>
    </w:p>
    <w:p w:rsidR="005F378C" w:rsidRPr="00577319" w:rsidRDefault="004C084D" w:rsidP="001D77D6">
      <w:pPr>
        <w:jc w:val="both"/>
        <w:rPr>
          <w:rFonts w:cs="Arial"/>
          <w:color w:val="222222"/>
          <w:shd w:val="clear" w:color="auto" w:fill="FFFFFF"/>
        </w:rPr>
      </w:pPr>
      <w:r w:rsidRPr="00577319">
        <w:rPr>
          <w:rFonts w:cs="Arial"/>
          <w:color w:val="222222"/>
          <w:shd w:val="clear" w:color="auto" w:fill="FFFFFF"/>
        </w:rPr>
        <w:t xml:space="preserve">[Korica2012] </w:t>
      </w:r>
      <w:r w:rsidR="00F6496A" w:rsidRPr="00577319">
        <w:rPr>
          <w:rFonts w:cs="Arial"/>
          <w:color w:val="222222"/>
          <w:shd w:val="clear" w:color="auto" w:fill="FFFFFF"/>
        </w:rPr>
        <w:t>Korica-Pehserl, P., Maurer, H.,</w:t>
      </w:r>
      <w:r w:rsidR="001D77D6" w:rsidRPr="00577319">
        <w:rPr>
          <w:rFonts w:cs="Arial"/>
          <w:color w:val="222222"/>
          <w:shd w:val="clear" w:color="auto" w:fill="FFFFFF"/>
        </w:rPr>
        <w:t xml:space="preserve"> "Semi-A</w:t>
      </w:r>
      <w:r w:rsidR="00C33FC0" w:rsidRPr="00577319">
        <w:rPr>
          <w:rFonts w:cs="Arial"/>
          <w:color w:val="222222"/>
          <w:shd w:val="clear" w:color="auto" w:fill="FFFFFF"/>
        </w:rPr>
        <w:t>utomatic Information Retrieval and C</w:t>
      </w:r>
      <w:r w:rsidR="00F6496A" w:rsidRPr="00577319">
        <w:rPr>
          <w:rFonts w:cs="Arial"/>
          <w:color w:val="222222"/>
          <w:shd w:val="clear" w:color="auto" w:fill="FFFFFF"/>
        </w:rPr>
        <w:t xml:space="preserve">onsolidation </w:t>
      </w:r>
      <w:r w:rsidR="00C33FC0" w:rsidRPr="00577319">
        <w:rPr>
          <w:rFonts w:cs="Arial"/>
          <w:color w:val="222222"/>
          <w:shd w:val="clear" w:color="auto" w:fill="FFFFFF"/>
        </w:rPr>
        <w:t>with a Sample A</w:t>
      </w:r>
      <w:r w:rsidR="001D77D6" w:rsidRPr="00577319">
        <w:rPr>
          <w:rFonts w:cs="Arial"/>
          <w:color w:val="222222"/>
          <w:shd w:val="clear" w:color="auto" w:fill="FFFFFF"/>
        </w:rPr>
        <w:t xml:space="preserve">pplication, </w:t>
      </w:r>
      <w:r w:rsidR="00F6496A" w:rsidRPr="00577319">
        <w:rPr>
          <w:rFonts w:cs="Arial"/>
          <w:color w:val="222222"/>
          <w:shd w:val="clear" w:color="auto" w:fill="FFFFFF"/>
        </w:rPr>
        <w:t>"</w:t>
      </w:r>
      <w:r w:rsidR="00F6496A" w:rsidRPr="00577319">
        <w:rPr>
          <w:rStyle w:val="apple-converted-space"/>
          <w:rFonts w:cs="Arial"/>
          <w:color w:val="222222"/>
          <w:shd w:val="clear" w:color="auto" w:fill="FFFFFF"/>
        </w:rPr>
        <w:t> </w:t>
      </w:r>
      <w:r w:rsidR="00C33FC0" w:rsidRPr="00577319">
        <w:rPr>
          <w:rStyle w:val="apple-converted-space"/>
          <w:rFonts w:cs="Arial"/>
          <w:color w:val="222222"/>
          <w:shd w:val="clear" w:color="auto" w:fill="FFFFFF"/>
        </w:rPr>
        <w:t>Proceeding of the IEE</w:t>
      </w:r>
      <w:r w:rsidR="00F6496A" w:rsidRPr="00577319">
        <w:rPr>
          <w:rFonts w:cs="Arial"/>
          <w:iCs/>
          <w:color w:val="222222"/>
          <w:shd w:val="clear" w:color="auto" w:fill="FFFFFF"/>
        </w:rPr>
        <w:t>E</w:t>
      </w:r>
      <w:r w:rsidR="00C33FC0" w:rsidRPr="00577319">
        <w:rPr>
          <w:rFonts w:cs="Arial"/>
          <w:iCs/>
          <w:color w:val="222222"/>
          <w:shd w:val="clear" w:color="auto" w:fill="FFFFFF"/>
        </w:rPr>
        <w:t xml:space="preserve"> International Conference on</w:t>
      </w:r>
      <w:r w:rsidR="00C33FC0" w:rsidRPr="00577319">
        <w:rPr>
          <w:rFonts w:cs="Arial"/>
          <w:color w:val="222222"/>
          <w:shd w:val="clear" w:color="auto" w:fill="FFFFFF"/>
        </w:rPr>
        <w:t xml:space="preserve"> E</w:t>
      </w:r>
      <w:r w:rsidR="00F6496A" w:rsidRPr="00577319">
        <w:rPr>
          <w:rFonts w:cs="Arial"/>
          <w:iCs/>
          <w:color w:val="222222"/>
          <w:shd w:val="clear" w:color="auto" w:fill="FFFFFF"/>
        </w:rPr>
        <w:t xml:space="preserve">merging Technologies (ICET), </w:t>
      </w:r>
      <w:r w:rsidR="00F6496A" w:rsidRPr="00577319">
        <w:rPr>
          <w:rFonts w:cs="Arial"/>
          <w:color w:val="222222"/>
          <w:shd w:val="clear" w:color="auto" w:fill="FFFFFF"/>
        </w:rPr>
        <w:t xml:space="preserve">Islamabad, Pakistan, </w:t>
      </w:r>
      <w:r w:rsidR="00C33FC0" w:rsidRPr="00577319">
        <w:rPr>
          <w:rFonts w:cs="Arial"/>
          <w:color w:val="222222"/>
          <w:shd w:val="clear" w:color="auto" w:fill="FFFFFF"/>
        </w:rPr>
        <w:t xml:space="preserve">October 1-8, </w:t>
      </w:r>
      <w:r w:rsidR="00F6496A" w:rsidRPr="00577319">
        <w:rPr>
          <w:rFonts w:cs="Arial"/>
          <w:color w:val="222222"/>
          <w:shd w:val="clear" w:color="auto" w:fill="FFFFFF"/>
        </w:rPr>
        <w:t>2012, pp. 1-6.</w:t>
      </w:r>
      <w:r w:rsidR="00F6496A" w:rsidRPr="00577319">
        <w:tab/>
      </w:r>
    </w:p>
    <w:p w:rsidR="00577319" w:rsidRPr="00577319" w:rsidRDefault="00577319" w:rsidP="00161FE2">
      <w:pPr>
        <w:jc w:val="both"/>
        <w:rPr>
          <w:rFonts w:cs="Arial"/>
          <w:color w:val="222222"/>
          <w:shd w:val="clear" w:color="auto" w:fill="FFFFFF"/>
        </w:rPr>
      </w:pPr>
      <w:r w:rsidRPr="00577319">
        <w:rPr>
          <w:rFonts w:cs="Arial"/>
          <w:color w:val="222222"/>
          <w:shd w:val="clear" w:color="auto" w:fill="FFFFFF"/>
        </w:rPr>
        <w:t>[Mihajlovic2013] Mihajlovic, A., "Machine Learning-Based Imputation of Missing SNP Genotypes in SNP Genotype Arrays,"</w:t>
      </w:r>
      <w:r w:rsidRPr="00577319">
        <w:rPr>
          <w:rFonts w:cs="Arial"/>
          <w:iCs/>
          <w:color w:val="222222"/>
          <w:shd w:val="clear" w:color="auto" w:fill="FFFFFF"/>
        </w:rPr>
        <w:t>Computational Medicine in Data Mining and Modeling</w:t>
      </w:r>
      <w:r w:rsidRPr="00577319">
        <w:rPr>
          <w:rFonts w:cs="Arial"/>
          <w:color w:val="222222"/>
          <w:shd w:val="clear" w:color="auto" w:fill="FFFFFF"/>
        </w:rPr>
        <w:t>, Springer, New York, 2013, pp.193-231.</w:t>
      </w:r>
    </w:p>
    <w:p w:rsidR="005F378C" w:rsidRPr="00577319" w:rsidRDefault="004C084D" w:rsidP="00161FE2">
      <w:pPr>
        <w:jc w:val="both"/>
      </w:pPr>
      <w:r w:rsidRPr="00577319">
        <w:t xml:space="preserve">[Milutinovic2013] </w:t>
      </w:r>
      <w:r w:rsidR="00B04953" w:rsidRPr="00577319">
        <w:t>Milutinovic, V.</w:t>
      </w:r>
      <w:r w:rsidR="00A6413B" w:rsidRPr="00577319">
        <w:t>, Jelisavcic, V., Mihajlovic, A.</w:t>
      </w:r>
      <w:r w:rsidR="00B04953" w:rsidRPr="00577319">
        <w:t xml:space="preserve">, </w:t>
      </w:r>
      <w:r w:rsidR="00A6413B" w:rsidRPr="00577319">
        <w:t xml:space="preserve">et al, </w:t>
      </w:r>
      <w:r w:rsidR="00B04953" w:rsidRPr="00577319">
        <w:t>“Data Mining from Social and Knowledge Networks</w:t>
      </w:r>
      <w:r w:rsidR="00A6413B" w:rsidRPr="00577319">
        <w:t>, ” Preconference T</w:t>
      </w:r>
      <w:r w:rsidR="00B04953" w:rsidRPr="00577319">
        <w:t xml:space="preserve">utorial, Symposium on Applied Computing, ACM SAC 2013, </w:t>
      </w:r>
      <w:r w:rsidR="00A6413B" w:rsidRPr="00577319">
        <w:t>Coimbra, Portugal, March 2013, pp. 1-60.</w:t>
      </w:r>
    </w:p>
    <w:p w:rsidR="004F069F" w:rsidRPr="00577319" w:rsidRDefault="004F069F" w:rsidP="00161FE2">
      <w:pPr>
        <w:jc w:val="both"/>
      </w:pPr>
      <w:r w:rsidRPr="00577319">
        <w:rPr>
          <w:rFonts w:cs="Arial"/>
        </w:rPr>
        <w:t>[Moskowitz2006] Moskowitz, H., Gofman, A., Beckley, J., Ashman, H., "Founding a New Science: Mind Genomics,"</w:t>
      </w:r>
      <w:r w:rsidRPr="00577319">
        <w:rPr>
          <w:rStyle w:val="apple-converted-space"/>
          <w:rFonts w:cs="Arial"/>
        </w:rPr>
        <w:t> </w:t>
      </w:r>
      <w:r w:rsidRPr="00577319">
        <w:rPr>
          <w:rFonts w:cs="Arial"/>
          <w:iCs/>
        </w:rPr>
        <w:t>Journal of Sensory Studies,</w:t>
      </w:r>
      <w:r w:rsidRPr="00577319">
        <w:rPr>
          <w:rStyle w:val="apple-converted-space"/>
          <w:rFonts w:cs="Arial"/>
        </w:rPr>
        <w:t xml:space="preserve"> Vol. </w:t>
      </w:r>
      <w:r w:rsidRPr="00577319">
        <w:rPr>
          <w:rFonts w:cs="Arial"/>
        </w:rPr>
        <w:t>21, No. 3, 2006, pp. 266-307.</w:t>
      </w:r>
    </w:p>
    <w:p w:rsidR="00030CD5" w:rsidRPr="00577319" w:rsidRDefault="004C084D" w:rsidP="004D654C">
      <w:pPr>
        <w:jc w:val="both"/>
      </w:pPr>
      <w:r w:rsidRPr="00577319">
        <w:t>[Simonite2013] Simonite, T., “The D</w:t>
      </w:r>
      <w:r w:rsidR="00934872" w:rsidRPr="00577319">
        <w:t>ecline</w:t>
      </w:r>
      <w:r w:rsidRPr="00577319">
        <w:t xml:space="preserve"> of Wikipedia,” MIT Technology R</w:t>
      </w:r>
      <w:r w:rsidR="00934872" w:rsidRPr="00577319">
        <w:t>eview, Nov./Dec. 2013, Vol. 116, No. 6, pp</w:t>
      </w:r>
      <w:r w:rsidR="004D5174" w:rsidRPr="00577319">
        <w:t>. 50-56</w:t>
      </w:r>
      <w:r w:rsidRPr="00577319">
        <w:t>.</w:t>
      </w:r>
    </w:p>
    <w:p w:rsidR="00030CD5" w:rsidRDefault="00030CD5" w:rsidP="004D654C">
      <w:pPr>
        <w:jc w:val="both"/>
      </w:pPr>
    </w:p>
    <w:p w:rsidR="00030CD5" w:rsidRPr="00C81B85" w:rsidRDefault="00030CD5" w:rsidP="004D654C">
      <w:pPr>
        <w:jc w:val="both"/>
      </w:pPr>
      <w:bookmarkStart w:id="0" w:name="_GoBack"/>
      <w:bookmarkEnd w:id="0"/>
    </w:p>
    <w:sectPr w:rsidR="00030CD5" w:rsidRPr="00C81B85" w:rsidSect="00C26D0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AD9" w:rsidRDefault="001F3AD9" w:rsidP="00144811">
      <w:pPr>
        <w:spacing w:after="0" w:line="240" w:lineRule="auto"/>
      </w:pPr>
      <w:r>
        <w:separator/>
      </w:r>
    </w:p>
  </w:endnote>
  <w:endnote w:type="continuationSeparator" w:id="1">
    <w:p w:rsidR="001F3AD9" w:rsidRDefault="001F3AD9" w:rsidP="00144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AD9" w:rsidRDefault="001F3AD9" w:rsidP="00144811">
      <w:pPr>
        <w:spacing w:after="0" w:line="240" w:lineRule="auto"/>
      </w:pPr>
      <w:r>
        <w:separator/>
      </w:r>
    </w:p>
  </w:footnote>
  <w:footnote w:type="continuationSeparator" w:id="1">
    <w:p w:rsidR="001F3AD9" w:rsidRDefault="001F3AD9" w:rsidP="00144811">
      <w:pPr>
        <w:spacing w:after="0" w:line="240" w:lineRule="auto"/>
      </w:pPr>
      <w:r>
        <w:continuationSeparator/>
      </w:r>
    </w:p>
  </w:footnote>
  <w:footnote w:id="2">
    <w:p w:rsidR="00144811" w:rsidRPr="00144811" w:rsidRDefault="00144811">
      <w:pPr>
        <w:pStyle w:val="FootnoteText"/>
        <w:rPr>
          <w:lang/>
        </w:rPr>
      </w:pPr>
      <w:r>
        <w:rPr>
          <w:rStyle w:val="FootnoteReference"/>
        </w:rPr>
        <w:footnoteRef/>
      </w:r>
      <w:r w:rsidR="00D626C5">
        <w:t>The i</w:t>
      </w:r>
      <w:r w:rsidRPr="00144811">
        <w:t>mperial edict in</w:t>
      </w:r>
      <w:r w:rsidR="00D626C5">
        <w:t xml:space="preserve"> the19</w:t>
      </w:r>
      <w:r w:rsidR="00D626C5" w:rsidRPr="00D626C5">
        <w:rPr>
          <w:vertAlign w:val="superscript"/>
        </w:rPr>
        <w:t>th</w:t>
      </w:r>
      <w:r w:rsidR="00D626C5">
        <w:t xml:space="preserve"> century</w:t>
      </w:r>
      <w:r>
        <w:t xml:space="preserve"> Turkish empire</w:t>
      </w:r>
      <w:r w:rsidR="00D626C5">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D5623"/>
    <w:multiLevelType w:val="hybridMultilevel"/>
    <w:tmpl w:val="3790ECB0"/>
    <w:lvl w:ilvl="0" w:tplc="0409000F">
      <w:start w:val="1"/>
      <w:numFmt w:val="decimal"/>
      <w:lvlText w:val="%1."/>
      <w:lvlJc w:val="left"/>
      <w:pPr>
        <w:ind w:left="720" w:hanging="360"/>
      </w:pPr>
    </w:lvl>
    <w:lvl w:ilvl="1" w:tplc="E2FC6914">
      <w:numFmt w:val="bullet"/>
      <w:lvlText w:val="-"/>
      <w:lvlJc w:val="left"/>
      <w:pPr>
        <w:ind w:left="2076" w:hanging="996"/>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A1D9E"/>
    <w:multiLevelType w:val="hybridMultilevel"/>
    <w:tmpl w:val="C388B052"/>
    <w:lvl w:ilvl="0" w:tplc="0DF494EC">
      <w:start w:val="1"/>
      <w:numFmt w:val="bullet"/>
      <w:lvlText w:val=""/>
      <w:lvlJc w:val="left"/>
      <w:pPr>
        <w:ind w:left="2160" w:hanging="360"/>
      </w:pPr>
      <w:rPr>
        <w:rFonts w:ascii="Symbol" w:hAnsi="Symbol" w:hint="default"/>
      </w:rPr>
    </w:lvl>
    <w:lvl w:ilvl="1" w:tplc="210ABD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C0461"/>
    <w:multiLevelType w:val="multilevel"/>
    <w:tmpl w:val="3790ECB0"/>
    <w:styleLink w:val="Style1"/>
    <w:lvl w:ilvl="0">
      <w:start w:val="1"/>
      <w:numFmt w:val="lowerLetter"/>
      <w:lvlText w:val="%1."/>
      <w:lvlJc w:val="left"/>
      <w:pPr>
        <w:ind w:left="720" w:hanging="360"/>
      </w:pPr>
    </w:lvl>
    <w:lvl w:ilvl="1">
      <w:numFmt w:val="bullet"/>
      <w:lvlText w:val="-"/>
      <w:lvlJc w:val="left"/>
      <w:pPr>
        <w:ind w:left="2076" w:hanging="996"/>
      </w:pPr>
      <w:rPr>
        <w:rFonts w:ascii="Calibri" w:eastAsiaTheme="minorHAnsi" w:hAnsi="Calibri" w:cstheme="minorBid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D44538"/>
    <w:multiLevelType w:val="hybridMultilevel"/>
    <w:tmpl w:val="6226D9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832155"/>
    <w:multiLevelType w:val="hybridMultilevel"/>
    <w:tmpl w:val="D2A471E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
    <w:nsid w:val="23FE6E2D"/>
    <w:multiLevelType w:val="hybridMultilevel"/>
    <w:tmpl w:val="0AFE2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5594F"/>
    <w:multiLevelType w:val="hybridMultilevel"/>
    <w:tmpl w:val="1B48F7A4"/>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4EFB427A"/>
    <w:multiLevelType w:val="hybridMultilevel"/>
    <w:tmpl w:val="FC3420F6"/>
    <w:lvl w:ilvl="0" w:tplc="0DF494EC">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0A5EA3"/>
    <w:multiLevelType w:val="multilevel"/>
    <w:tmpl w:val="3790ECB0"/>
    <w:numStyleLink w:val="Style1"/>
  </w:abstractNum>
  <w:abstractNum w:abstractNumId="9">
    <w:nsid w:val="7A560603"/>
    <w:multiLevelType w:val="hybridMultilevel"/>
    <w:tmpl w:val="B474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874D34"/>
    <w:multiLevelType w:val="hybridMultilevel"/>
    <w:tmpl w:val="1030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5"/>
  </w:num>
  <w:num w:numId="5">
    <w:abstractNumId w:val="0"/>
  </w:num>
  <w:num w:numId="6">
    <w:abstractNumId w:val="7"/>
  </w:num>
  <w:num w:numId="7">
    <w:abstractNumId w:val="1"/>
  </w:num>
  <w:num w:numId="8">
    <w:abstractNumId w:val="4"/>
  </w:num>
  <w:num w:numId="9">
    <w:abstractNumId w:val="6"/>
  </w:num>
  <w:num w:numId="10">
    <w:abstractNumId w:val="2"/>
  </w:num>
  <w:num w:numId="11">
    <w:abstractNumId w:val="8"/>
    <w:lvlOverride w:ilvl="1">
      <w:lvl w:ilvl="1">
        <w:numFmt w:val="bullet"/>
        <w:lvlText w:val="-"/>
        <w:lvlJc w:val="left"/>
        <w:pPr>
          <w:ind w:left="2076" w:hanging="996"/>
        </w:pPr>
        <w:rPr>
          <w:rFonts w:ascii="Calibri" w:eastAsiaTheme="minorHAnsi" w:hAnsi="Calibri" w:cstheme="minorBid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C81B85"/>
    <w:rsid w:val="00001EDE"/>
    <w:rsid w:val="00010805"/>
    <w:rsid w:val="0002240D"/>
    <w:rsid w:val="0002288D"/>
    <w:rsid w:val="00023731"/>
    <w:rsid w:val="00030CD5"/>
    <w:rsid w:val="0003407A"/>
    <w:rsid w:val="000427A0"/>
    <w:rsid w:val="00074B7E"/>
    <w:rsid w:val="0008658A"/>
    <w:rsid w:val="00087C3E"/>
    <w:rsid w:val="000A14C3"/>
    <w:rsid w:val="0011260F"/>
    <w:rsid w:val="001203FB"/>
    <w:rsid w:val="00131EA8"/>
    <w:rsid w:val="00144811"/>
    <w:rsid w:val="00157511"/>
    <w:rsid w:val="00161FE2"/>
    <w:rsid w:val="001A0E34"/>
    <w:rsid w:val="001A4CE1"/>
    <w:rsid w:val="001B326E"/>
    <w:rsid w:val="001C1F0B"/>
    <w:rsid w:val="001D77D6"/>
    <w:rsid w:val="001E36B8"/>
    <w:rsid w:val="001F3AD9"/>
    <w:rsid w:val="001F5A8F"/>
    <w:rsid w:val="0020115C"/>
    <w:rsid w:val="00207E34"/>
    <w:rsid w:val="00223DE9"/>
    <w:rsid w:val="00230B56"/>
    <w:rsid w:val="00252109"/>
    <w:rsid w:val="002716F4"/>
    <w:rsid w:val="0029357E"/>
    <w:rsid w:val="002A594B"/>
    <w:rsid w:val="00316554"/>
    <w:rsid w:val="003A7F25"/>
    <w:rsid w:val="004063FA"/>
    <w:rsid w:val="004357E1"/>
    <w:rsid w:val="004C084D"/>
    <w:rsid w:val="004D5174"/>
    <w:rsid w:val="004D654C"/>
    <w:rsid w:val="004F069F"/>
    <w:rsid w:val="00503B06"/>
    <w:rsid w:val="005133A7"/>
    <w:rsid w:val="005266E7"/>
    <w:rsid w:val="00536EA5"/>
    <w:rsid w:val="00551BAB"/>
    <w:rsid w:val="00565FDD"/>
    <w:rsid w:val="00577319"/>
    <w:rsid w:val="005B2CCE"/>
    <w:rsid w:val="005C6594"/>
    <w:rsid w:val="005D4E51"/>
    <w:rsid w:val="005F378C"/>
    <w:rsid w:val="005F609D"/>
    <w:rsid w:val="00601983"/>
    <w:rsid w:val="006158C0"/>
    <w:rsid w:val="006610F3"/>
    <w:rsid w:val="00671CED"/>
    <w:rsid w:val="00672772"/>
    <w:rsid w:val="006940E4"/>
    <w:rsid w:val="00696FE1"/>
    <w:rsid w:val="006C5315"/>
    <w:rsid w:val="006E5DD2"/>
    <w:rsid w:val="00710F31"/>
    <w:rsid w:val="007504B5"/>
    <w:rsid w:val="007676EA"/>
    <w:rsid w:val="007B396A"/>
    <w:rsid w:val="007E3EBE"/>
    <w:rsid w:val="007F34EE"/>
    <w:rsid w:val="008100B9"/>
    <w:rsid w:val="00825420"/>
    <w:rsid w:val="00854235"/>
    <w:rsid w:val="0088457A"/>
    <w:rsid w:val="00884C6E"/>
    <w:rsid w:val="008C0A81"/>
    <w:rsid w:val="008C36CD"/>
    <w:rsid w:val="00934872"/>
    <w:rsid w:val="009406C5"/>
    <w:rsid w:val="00945F86"/>
    <w:rsid w:val="00993C93"/>
    <w:rsid w:val="00994F2F"/>
    <w:rsid w:val="009D4003"/>
    <w:rsid w:val="009D570B"/>
    <w:rsid w:val="00A06841"/>
    <w:rsid w:val="00A17F9B"/>
    <w:rsid w:val="00A20F65"/>
    <w:rsid w:val="00A24A08"/>
    <w:rsid w:val="00A5070A"/>
    <w:rsid w:val="00A6413B"/>
    <w:rsid w:val="00A64631"/>
    <w:rsid w:val="00A72500"/>
    <w:rsid w:val="00AC635C"/>
    <w:rsid w:val="00B04953"/>
    <w:rsid w:val="00B129AD"/>
    <w:rsid w:val="00B21376"/>
    <w:rsid w:val="00B51BEF"/>
    <w:rsid w:val="00B5404C"/>
    <w:rsid w:val="00B57522"/>
    <w:rsid w:val="00B7084F"/>
    <w:rsid w:val="00B7577D"/>
    <w:rsid w:val="00B94460"/>
    <w:rsid w:val="00BA005C"/>
    <w:rsid w:val="00C036C2"/>
    <w:rsid w:val="00C26D0E"/>
    <w:rsid w:val="00C32804"/>
    <w:rsid w:val="00C33FC0"/>
    <w:rsid w:val="00C81B85"/>
    <w:rsid w:val="00C93B03"/>
    <w:rsid w:val="00C94399"/>
    <w:rsid w:val="00C97222"/>
    <w:rsid w:val="00CA2525"/>
    <w:rsid w:val="00CB3D42"/>
    <w:rsid w:val="00CF0392"/>
    <w:rsid w:val="00CF3B93"/>
    <w:rsid w:val="00D316F3"/>
    <w:rsid w:val="00D35067"/>
    <w:rsid w:val="00D626C5"/>
    <w:rsid w:val="00D823CC"/>
    <w:rsid w:val="00D870E2"/>
    <w:rsid w:val="00DF5ADF"/>
    <w:rsid w:val="00E219F4"/>
    <w:rsid w:val="00E26A82"/>
    <w:rsid w:val="00E42A25"/>
    <w:rsid w:val="00E8044D"/>
    <w:rsid w:val="00E84FAB"/>
    <w:rsid w:val="00F07668"/>
    <w:rsid w:val="00F2190E"/>
    <w:rsid w:val="00F30FF0"/>
    <w:rsid w:val="00F41AA3"/>
    <w:rsid w:val="00F6496A"/>
    <w:rsid w:val="00FD665B"/>
    <w:rsid w:val="00FF6C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594"/>
    <w:pPr>
      <w:ind w:left="720"/>
      <w:contextualSpacing/>
    </w:pPr>
  </w:style>
  <w:style w:type="character" w:styleId="Hyperlink">
    <w:name w:val="Hyperlink"/>
    <w:basedOn w:val="DefaultParagraphFont"/>
    <w:uiPriority w:val="99"/>
    <w:unhideWhenUsed/>
    <w:rsid w:val="006610F3"/>
    <w:rPr>
      <w:color w:val="0000FF" w:themeColor="hyperlink"/>
      <w:u w:val="single"/>
    </w:rPr>
  </w:style>
  <w:style w:type="paragraph" w:styleId="NormalWeb">
    <w:name w:val="Normal (Web)"/>
    <w:basedOn w:val="Normal"/>
    <w:uiPriority w:val="99"/>
    <w:semiHidden/>
    <w:unhideWhenUsed/>
    <w:rsid w:val="006940E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44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811"/>
    <w:rPr>
      <w:sz w:val="20"/>
      <w:szCs w:val="20"/>
    </w:rPr>
  </w:style>
  <w:style w:type="character" w:styleId="FootnoteReference">
    <w:name w:val="footnote reference"/>
    <w:basedOn w:val="DefaultParagraphFont"/>
    <w:uiPriority w:val="99"/>
    <w:semiHidden/>
    <w:unhideWhenUsed/>
    <w:rsid w:val="00144811"/>
    <w:rPr>
      <w:vertAlign w:val="superscript"/>
    </w:rPr>
  </w:style>
  <w:style w:type="character" w:styleId="CommentReference">
    <w:name w:val="annotation reference"/>
    <w:basedOn w:val="DefaultParagraphFont"/>
    <w:uiPriority w:val="99"/>
    <w:semiHidden/>
    <w:unhideWhenUsed/>
    <w:rsid w:val="00E219F4"/>
    <w:rPr>
      <w:sz w:val="16"/>
      <w:szCs w:val="16"/>
    </w:rPr>
  </w:style>
  <w:style w:type="paragraph" w:styleId="CommentText">
    <w:name w:val="annotation text"/>
    <w:basedOn w:val="Normal"/>
    <w:link w:val="CommentTextChar"/>
    <w:uiPriority w:val="99"/>
    <w:semiHidden/>
    <w:unhideWhenUsed/>
    <w:rsid w:val="00E219F4"/>
    <w:pPr>
      <w:spacing w:line="240" w:lineRule="auto"/>
    </w:pPr>
    <w:rPr>
      <w:sz w:val="20"/>
      <w:szCs w:val="20"/>
    </w:rPr>
  </w:style>
  <w:style w:type="character" w:customStyle="1" w:styleId="CommentTextChar">
    <w:name w:val="Comment Text Char"/>
    <w:basedOn w:val="DefaultParagraphFont"/>
    <w:link w:val="CommentText"/>
    <w:uiPriority w:val="99"/>
    <w:semiHidden/>
    <w:rsid w:val="00E219F4"/>
    <w:rPr>
      <w:sz w:val="20"/>
      <w:szCs w:val="20"/>
    </w:rPr>
  </w:style>
  <w:style w:type="paragraph" w:styleId="CommentSubject">
    <w:name w:val="annotation subject"/>
    <w:basedOn w:val="CommentText"/>
    <w:next w:val="CommentText"/>
    <w:link w:val="CommentSubjectChar"/>
    <w:uiPriority w:val="99"/>
    <w:semiHidden/>
    <w:unhideWhenUsed/>
    <w:rsid w:val="00E219F4"/>
    <w:rPr>
      <w:b/>
      <w:bCs/>
    </w:rPr>
  </w:style>
  <w:style w:type="character" w:customStyle="1" w:styleId="CommentSubjectChar">
    <w:name w:val="Comment Subject Char"/>
    <w:basedOn w:val="CommentTextChar"/>
    <w:link w:val="CommentSubject"/>
    <w:uiPriority w:val="99"/>
    <w:semiHidden/>
    <w:rsid w:val="00E219F4"/>
    <w:rPr>
      <w:b/>
      <w:bCs/>
      <w:sz w:val="20"/>
      <w:szCs w:val="20"/>
    </w:rPr>
  </w:style>
  <w:style w:type="paragraph" w:styleId="BalloonText">
    <w:name w:val="Balloon Text"/>
    <w:basedOn w:val="Normal"/>
    <w:link w:val="BalloonTextChar"/>
    <w:uiPriority w:val="99"/>
    <w:semiHidden/>
    <w:unhideWhenUsed/>
    <w:rsid w:val="00E21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9F4"/>
    <w:rPr>
      <w:rFonts w:ascii="Tahoma" w:hAnsi="Tahoma" w:cs="Tahoma"/>
      <w:sz w:val="16"/>
      <w:szCs w:val="16"/>
    </w:rPr>
  </w:style>
  <w:style w:type="character" w:customStyle="1" w:styleId="apple-converted-space">
    <w:name w:val="apple-converted-space"/>
    <w:basedOn w:val="DefaultParagraphFont"/>
    <w:rsid w:val="00F6496A"/>
  </w:style>
  <w:style w:type="numbering" w:customStyle="1" w:styleId="Style1">
    <w:name w:val="Style1"/>
    <w:uiPriority w:val="99"/>
    <w:rsid w:val="00A72500"/>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594"/>
    <w:pPr>
      <w:ind w:left="720"/>
      <w:contextualSpacing/>
    </w:pPr>
  </w:style>
  <w:style w:type="character" w:styleId="Hyperlink">
    <w:name w:val="Hyperlink"/>
    <w:basedOn w:val="DefaultParagraphFont"/>
    <w:uiPriority w:val="99"/>
    <w:unhideWhenUsed/>
    <w:rsid w:val="006610F3"/>
    <w:rPr>
      <w:color w:val="0000FF" w:themeColor="hyperlink"/>
      <w:u w:val="single"/>
    </w:rPr>
  </w:style>
  <w:style w:type="paragraph" w:styleId="NormalWeb">
    <w:name w:val="Normal (Web)"/>
    <w:basedOn w:val="Normal"/>
    <w:uiPriority w:val="99"/>
    <w:semiHidden/>
    <w:unhideWhenUsed/>
    <w:rsid w:val="006940E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44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811"/>
    <w:rPr>
      <w:sz w:val="20"/>
      <w:szCs w:val="20"/>
    </w:rPr>
  </w:style>
  <w:style w:type="character" w:styleId="FootnoteReference">
    <w:name w:val="footnote reference"/>
    <w:basedOn w:val="DefaultParagraphFont"/>
    <w:uiPriority w:val="99"/>
    <w:semiHidden/>
    <w:unhideWhenUsed/>
    <w:rsid w:val="00144811"/>
    <w:rPr>
      <w:vertAlign w:val="superscript"/>
    </w:rPr>
  </w:style>
  <w:style w:type="character" w:styleId="CommentReference">
    <w:name w:val="annotation reference"/>
    <w:basedOn w:val="DefaultParagraphFont"/>
    <w:uiPriority w:val="99"/>
    <w:semiHidden/>
    <w:unhideWhenUsed/>
    <w:rsid w:val="00E219F4"/>
    <w:rPr>
      <w:sz w:val="16"/>
      <w:szCs w:val="16"/>
    </w:rPr>
  </w:style>
  <w:style w:type="paragraph" w:styleId="CommentText">
    <w:name w:val="annotation text"/>
    <w:basedOn w:val="Normal"/>
    <w:link w:val="CommentTextChar"/>
    <w:uiPriority w:val="99"/>
    <w:semiHidden/>
    <w:unhideWhenUsed/>
    <w:rsid w:val="00E219F4"/>
    <w:pPr>
      <w:spacing w:line="240" w:lineRule="auto"/>
    </w:pPr>
    <w:rPr>
      <w:sz w:val="20"/>
      <w:szCs w:val="20"/>
    </w:rPr>
  </w:style>
  <w:style w:type="character" w:customStyle="1" w:styleId="CommentTextChar">
    <w:name w:val="Comment Text Char"/>
    <w:basedOn w:val="DefaultParagraphFont"/>
    <w:link w:val="CommentText"/>
    <w:uiPriority w:val="99"/>
    <w:semiHidden/>
    <w:rsid w:val="00E219F4"/>
    <w:rPr>
      <w:sz w:val="20"/>
      <w:szCs w:val="20"/>
    </w:rPr>
  </w:style>
  <w:style w:type="paragraph" w:styleId="CommentSubject">
    <w:name w:val="annotation subject"/>
    <w:basedOn w:val="CommentText"/>
    <w:next w:val="CommentText"/>
    <w:link w:val="CommentSubjectChar"/>
    <w:uiPriority w:val="99"/>
    <w:semiHidden/>
    <w:unhideWhenUsed/>
    <w:rsid w:val="00E219F4"/>
    <w:rPr>
      <w:b/>
      <w:bCs/>
    </w:rPr>
  </w:style>
  <w:style w:type="character" w:customStyle="1" w:styleId="CommentSubjectChar">
    <w:name w:val="Comment Subject Char"/>
    <w:basedOn w:val="CommentTextChar"/>
    <w:link w:val="CommentSubject"/>
    <w:uiPriority w:val="99"/>
    <w:semiHidden/>
    <w:rsid w:val="00E219F4"/>
    <w:rPr>
      <w:b/>
      <w:bCs/>
      <w:sz w:val="20"/>
      <w:szCs w:val="20"/>
    </w:rPr>
  </w:style>
  <w:style w:type="paragraph" w:styleId="BalloonText">
    <w:name w:val="Balloon Text"/>
    <w:basedOn w:val="Normal"/>
    <w:link w:val="BalloonTextChar"/>
    <w:uiPriority w:val="99"/>
    <w:semiHidden/>
    <w:unhideWhenUsed/>
    <w:rsid w:val="00E21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9F4"/>
    <w:rPr>
      <w:rFonts w:ascii="Tahoma" w:hAnsi="Tahoma" w:cs="Tahoma"/>
      <w:sz w:val="16"/>
      <w:szCs w:val="16"/>
    </w:rPr>
  </w:style>
  <w:style w:type="character" w:customStyle="1" w:styleId="apple-converted-space">
    <w:name w:val="apple-converted-space"/>
    <w:basedOn w:val="DefaultParagraphFont"/>
    <w:rsid w:val="00F6496A"/>
  </w:style>
  <w:style w:type="numbering" w:customStyle="1" w:styleId="Style1">
    <w:name w:val="Style1"/>
    <w:uiPriority w:val="99"/>
    <w:rsid w:val="00A72500"/>
    <w:pPr>
      <w:numPr>
        <w:numId w:val="10"/>
      </w:numPr>
    </w:pPr>
  </w:style>
</w:styles>
</file>

<file path=word/webSettings.xml><?xml version="1.0" encoding="utf-8"?>
<w:webSettings xmlns:r="http://schemas.openxmlformats.org/officeDocument/2006/relationships" xmlns:w="http://schemas.openxmlformats.org/wordprocessingml/2006/main">
  <w:divs>
    <w:div w:id="137571344">
      <w:bodyDiv w:val="1"/>
      <w:marLeft w:val="0"/>
      <w:marRight w:val="0"/>
      <w:marTop w:val="0"/>
      <w:marBottom w:val="0"/>
      <w:divBdr>
        <w:top w:val="none" w:sz="0" w:space="0" w:color="auto"/>
        <w:left w:val="none" w:sz="0" w:space="0" w:color="auto"/>
        <w:bottom w:val="none" w:sz="0" w:space="0" w:color="auto"/>
        <w:right w:val="none" w:sz="0" w:space="0" w:color="auto"/>
      </w:divBdr>
    </w:div>
    <w:div w:id="138154960">
      <w:bodyDiv w:val="1"/>
      <w:marLeft w:val="0"/>
      <w:marRight w:val="0"/>
      <w:marTop w:val="0"/>
      <w:marBottom w:val="0"/>
      <w:divBdr>
        <w:top w:val="none" w:sz="0" w:space="0" w:color="auto"/>
        <w:left w:val="none" w:sz="0" w:space="0" w:color="auto"/>
        <w:bottom w:val="none" w:sz="0" w:space="0" w:color="auto"/>
        <w:right w:val="none" w:sz="0" w:space="0" w:color="auto"/>
      </w:divBdr>
    </w:div>
    <w:div w:id="552666211">
      <w:bodyDiv w:val="1"/>
      <w:marLeft w:val="0"/>
      <w:marRight w:val="0"/>
      <w:marTop w:val="0"/>
      <w:marBottom w:val="0"/>
      <w:divBdr>
        <w:top w:val="none" w:sz="0" w:space="0" w:color="auto"/>
        <w:left w:val="none" w:sz="0" w:space="0" w:color="auto"/>
        <w:bottom w:val="none" w:sz="0" w:space="0" w:color="auto"/>
        <w:right w:val="none" w:sz="0" w:space="0" w:color="auto"/>
      </w:divBdr>
    </w:div>
    <w:div w:id="650987340">
      <w:bodyDiv w:val="1"/>
      <w:marLeft w:val="0"/>
      <w:marRight w:val="0"/>
      <w:marTop w:val="0"/>
      <w:marBottom w:val="0"/>
      <w:divBdr>
        <w:top w:val="none" w:sz="0" w:space="0" w:color="auto"/>
        <w:left w:val="none" w:sz="0" w:space="0" w:color="auto"/>
        <w:bottom w:val="none" w:sz="0" w:space="0" w:color="auto"/>
        <w:right w:val="none" w:sz="0" w:space="0" w:color="auto"/>
      </w:divBdr>
    </w:div>
    <w:div w:id="1037776045">
      <w:bodyDiv w:val="1"/>
      <w:marLeft w:val="0"/>
      <w:marRight w:val="0"/>
      <w:marTop w:val="0"/>
      <w:marBottom w:val="0"/>
      <w:divBdr>
        <w:top w:val="none" w:sz="0" w:space="0" w:color="auto"/>
        <w:left w:val="none" w:sz="0" w:space="0" w:color="auto"/>
        <w:bottom w:val="none" w:sz="0" w:space="0" w:color="auto"/>
        <w:right w:val="none" w:sz="0" w:space="0" w:color="auto"/>
      </w:divBdr>
    </w:div>
    <w:div w:id="1337995431">
      <w:bodyDiv w:val="1"/>
      <w:marLeft w:val="0"/>
      <w:marRight w:val="0"/>
      <w:marTop w:val="0"/>
      <w:marBottom w:val="0"/>
      <w:divBdr>
        <w:top w:val="none" w:sz="0" w:space="0" w:color="auto"/>
        <w:left w:val="none" w:sz="0" w:space="0" w:color="auto"/>
        <w:bottom w:val="none" w:sz="0" w:space="0" w:color="auto"/>
        <w:right w:val="none" w:sz="0" w:space="0" w:color="auto"/>
      </w:divBdr>
    </w:div>
    <w:div w:id="1647658178">
      <w:bodyDiv w:val="1"/>
      <w:marLeft w:val="0"/>
      <w:marRight w:val="0"/>
      <w:marTop w:val="0"/>
      <w:marBottom w:val="0"/>
      <w:divBdr>
        <w:top w:val="none" w:sz="0" w:space="0" w:color="auto"/>
        <w:left w:val="none" w:sz="0" w:space="0" w:color="auto"/>
        <w:bottom w:val="none" w:sz="0" w:space="0" w:color="auto"/>
        <w:right w:val="none" w:sz="0" w:space="0" w:color="auto"/>
      </w:divBdr>
      <w:divsChild>
        <w:div w:id="289408750">
          <w:marLeft w:val="0"/>
          <w:marRight w:val="0"/>
          <w:marTop w:val="0"/>
          <w:marBottom w:val="0"/>
          <w:divBdr>
            <w:top w:val="none" w:sz="0" w:space="0" w:color="auto"/>
            <w:left w:val="none" w:sz="0" w:space="0" w:color="auto"/>
            <w:bottom w:val="single" w:sz="6" w:space="10" w:color="DEDEDE"/>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bia-forum.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e-info.org" TargetMode="External"/><Relationship Id="rId4" Type="http://schemas.openxmlformats.org/officeDocument/2006/relationships/settings" Target="settings.xml"/><Relationship Id="rId9" Type="http://schemas.openxmlformats.org/officeDocument/2006/relationships/hyperlink" Target="http://www.austria-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33760-E5D5-434C-A3B2-9B301469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TotalTime>
  <Pages>7</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dc:creator>
  <cp:lastModifiedBy>Trba</cp:lastModifiedBy>
  <cp:revision>18</cp:revision>
  <dcterms:created xsi:type="dcterms:W3CDTF">2013-12-03T19:41:00Z</dcterms:created>
  <dcterms:modified xsi:type="dcterms:W3CDTF">2014-02-15T21:03:00Z</dcterms:modified>
</cp:coreProperties>
</file>